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796A" w14:textId="14D43092" w:rsidR="00EC2A3A" w:rsidRPr="006A6473" w:rsidRDefault="0049780D" w:rsidP="006A6473">
      <w:pPr>
        <w:pStyle w:val="Heading1"/>
        <w:jc w:val="center"/>
        <w:rPr>
          <w:rFonts w:ascii="Century Gothic" w:hAnsi="Century Gothic"/>
          <w:b/>
          <w:bCs/>
          <w:color w:val="auto"/>
          <w:sz w:val="28"/>
          <w:szCs w:val="28"/>
        </w:rPr>
      </w:pPr>
      <w:r w:rsidRPr="006A6473">
        <w:rPr>
          <w:rFonts w:ascii="Century Gothic" w:hAnsi="Century Gothic"/>
          <w:b/>
          <w:bCs/>
          <w:color w:val="auto"/>
          <w:sz w:val="28"/>
          <w:szCs w:val="28"/>
        </w:rPr>
        <w:t>Shipton-under-Wychwood</w:t>
      </w:r>
      <w:r w:rsidR="00EC2A3A" w:rsidRPr="006A6473">
        <w:rPr>
          <w:rFonts w:ascii="Century Gothic" w:hAnsi="Century Gothic"/>
          <w:b/>
          <w:bCs/>
          <w:color w:val="auto"/>
          <w:sz w:val="28"/>
          <w:szCs w:val="28"/>
        </w:rPr>
        <w:t xml:space="preserve"> Parish Burial Ground</w:t>
      </w:r>
    </w:p>
    <w:p w14:paraId="1C88B88B" w14:textId="77777777" w:rsidR="00EC2A3A" w:rsidRPr="006A6473" w:rsidRDefault="00EC2A3A" w:rsidP="006A6473">
      <w:pPr>
        <w:pStyle w:val="Heading1"/>
        <w:jc w:val="center"/>
        <w:rPr>
          <w:rFonts w:ascii="Century Gothic" w:hAnsi="Century Gothic"/>
          <w:b/>
          <w:bCs/>
          <w:color w:val="auto"/>
          <w:sz w:val="28"/>
          <w:szCs w:val="28"/>
        </w:rPr>
      </w:pPr>
      <w:r w:rsidRPr="006A6473">
        <w:rPr>
          <w:rFonts w:ascii="Century Gothic" w:hAnsi="Century Gothic"/>
          <w:b/>
          <w:bCs/>
          <w:color w:val="auto"/>
          <w:sz w:val="28"/>
          <w:szCs w:val="28"/>
          <w:u w:val="single"/>
        </w:rPr>
        <w:t>Scale of Charges</w:t>
      </w:r>
    </w:p>
    <w:p w14:paraId="441C6897" w14:textId="77777777" w:rsidR="009F66A5" w:rsidRPr="00666E07" w:rsidRDefault="009F66A5">
      <w:pPr>
        <w:pStyle w:val="DefaultText"/>
        <w:jc w:val="both"/>
        <w:rPr>
          <w:rFonts w:ascii="Century Gothic" w:hAnsi="Century Gothic"/>
          <w:sz w:val="20"/>
          <w:szCs w:val="20"/>
        </w:rPr>
      </w:pPr>
    </w:p>
    <w:p w14:paraId="445F4DCE" w14:textId="33983141" w:rsidR="00EC2A3A" w:rsidRDefault="00EC2A3A" w:rsidP="009F66A5">
      <w:pPr>
        <w:pStyle w:val="DefaultText"/>
        <w:jc w:val="center"/>
        <w:rPr>
          <w:rFonts w:ascii="Century Gothic" w:hAnsi="Century Gothic"/>
          <w:sz w:val="20"/>
          <w:szCs w:val="20"/>
        </w:rPr>
      </w:pPr>
      <w:r w:rsidRPr="00666E07">
        <w:rPr>
          <w:rFonts w:ascii="Century Gothic" w:hAnsi="Century Gothic"/>
          <w:sz w:val="20"/>
          <w:szCs w:val="20"/>
          <w:u w:val="single"/>
        </w:rPr>
        <w:t>Fees for the purchase of interments and memorials</w:t>
      </w:r>
    </w:p>
    <w:p w14:paraId="3B965A3C" w14:textId="748DEA13" w:rsidR="0020519F" w:rsidRPr="00666E07" w:rsidRDefault="0020519F" w:rsidP="009F66A5">
      <w:pPr>
        <w:pStyle w:val="DefaultText"/>
        <w:jc w:val="center"/>
        <w:rPr>
          <w:rFonts w:ascii="Century Gothic" w:hAnsi="Century Gothic"/>
          <w:sz w:val="20"/>
          <w:szCs w:val="20"/>
        </w:rPr>
      </w:pPr>
      <w:r>
        <w:rPr>
          <w:rFonts w:ascii="Century Gothic" w:hAnsi="Century Gothic"/>
          <w:sz w:val="20"/>
          <w:szCs w:val="20"/>
        </w:rPr>
        <w:t>Updated May 2023, in line with CofE Parochial Fees 2023</w:t>
      </w:r>
    </w:p>
    <w:p w14:paraId="1738AAC9" w14:textId="77777777" w:rsidR="00EC2A3A" w:rsidRPr="00666E07" w:rsidRDefault="00EC2A3A">
      <w:pPr>
        <w:pStyle w:val="DefaultText"/>
        <w:jc w:val="both"/>
        <w:rPr>
          <w:rFonts w:ascii="Century Gothic" w:hAnsi="Century Gothic"/>
          <w:b/>
          <w:bCs/>
          <w:sz w:val="20"/>
          <w:szCs w:val="20"/>
        </w:rPr>
      </w:pPr>
      <w:r w:rsidRPr="00666E07">
        <w:rPr>
          <w:rFonts w:ascii="Century Gothic" w:hAnsi="Century Gothic"/>
          <w:sz w:val="20"/>
          <w:szCs w:val="20"/>
        </w:rPr>
        <w:t xml:space="preserve">                    </w:t>
      </w:r>
    </w:p>
    <w:p w14:paraId="73713421" w14:textId="6867F16C" w:rsidR="00EC2A3A" w:rsidRPr="00666E07" w:rsidRDefault="00EC2A3A" w:rsidP="005523CF">
      <w:pPr>
        <w:pStyle w:val="DefaultText"/>
        <w:jc w:val="both"/>
        <w:rPr>
          <w:rFonts w:ascii="Century Gothic" w:hAnsi="Century Gothic"/>
          <w:sz w:val="20"/>
          <w:szCs w:val="20"/>
        </w:rPr>
      </w:pPr>
      <w:r w:rsidRPr="00666E07">
        <w:rPr>
          <w:rFonts w:ascii="Century Gothic" w:hAnsi="Century Gothic"/>
          <w:b/>
          <w:bCs/>
          <w:sz w:val="20"/>
          <w:szCs w:val="20"/>
        </w:rPr>
        <w:t>1.</w:t>
      </w:r>
      <w:r w:rsidRPr="00666E07">
        <w:rPr>
          <w:rFonts w:ascii="Century Gothic" w:hAnsi="Century Gothic"/>
          <w:sz w:val="20"/>
          <w:szCs w:val="20"/>
        </w:rPr>
        <w:t xml:space="preserve"> </w:t>
      </w:r>
      <w:r w:rsidRPr="00666E07">
        <w:rPr>
          <w:rFonts w:ascii="Century Gothic" w:hAnsi="Century Gothic"/>
          <w:b/>
          <w:bCs/>
          <w:sz w:val="20"/>
          <w:szCs w:val="20"/>
        </w:rPr>
        <w:t xml:space="preserve"> </w:t>
      </w:r>
      <w:r w:rsidRPr="006A6473">
        <w:rPr>
          <w:rStyle w:val="SubtitleChar"/>
          <w:rFonts w:ascii="Century Gothic" w:hAnsi="Century Gothic"/>
          <w:b/>
          <w:bCs/>
          <w:color w:val="auto"/>
        </w:rPr>
        <w:t xml:space="preserve">Interment Fees (excluding all charges for </w:t>
      </w:r>
      <w:proofErr w:type="spellStart"/>
      <w:r w:rsidRPr="006A6473">
        <w:rPr>
          <w:rStyle w:val="SubtitleChar"/>
          <w:rFonts w:ascii="Century Gothic" w:hAnsi="Century Gothic"/>
          <w:b/>
          <w:bCs/>
          <w:color w:val="auto"/>
        </w:rPr>
        <w:t>labour</w:t>
      </w:r>
      <w:proofErr w:type="spellEnd"/>
      <w:r w:rsidR="00287681">
        <w:rPr>
          <w:rStyle w:val="SubtitleChar"/>
          <w:rFonts w:ascii="Century Gothic" w:hAnsi="Century Gothic"/>
          <w:b/>
          <w:bCs/>
          <w:color w:val="auto"/>
        </w:rPr>
        <w:t xml:space="preserve"> &amp; </w:t>
      </w:r>
      <w:r w:rsidR="00146BCB">
        <w:rPr>
          <w:rStyle w:val="SubtitleChar"/>
          <w:rFonts w:ascii="Century Gothic" w:hAnsi="Century Gothic"/>
          <w:b/>
          <w:bCs/>
          <w:color w:val="auto"/>
        </w:rPr>
        <w:t>minister</w:t>
      </w:r>
      <w:r w:rsidRPr="006A6473">
        <w:rPr>
          <w:rStyle w:val="SubtitleChar"/>
          <w:rFonts w:ascii="Century Gothic" w:hAnsi="Century Gothic"/>
          <w:b/>
          <w:bCs/>
          <w:color w:val="auto"/>
        </w:rPr>
        <w:t>)</w:t>
      </w:r>
    </w:p>
    <w:p w14:paraId="58E9D60A" w14:textId="77777777" w:rsidR="00EC2A3A" w:rsidRPr="00666E07" w:rsidRDefault="00EC2A3A">
      <w:pPr>
        <w:pStyle w:val="DefaultText"/>
        <w:tabs>
          <w:tab w:val="left" w:pos="504"/>
          <w:tab w:val="left" w:pos="1044"/>
          <w:tab w:val="left" w:pos="6264"/>
        </w:tabs>
        <w:ind w:left="684"/>
        <w:jc w:val="both"/>
        <w:rPr>
          <w:rFonts w:ascii="Century Gothic" w:hAnsi="Century Gothic"/>
          <w:sz w:val="20"/>
          <w:szCs w:val="20"/>
        </w:rPr>
      </w:pPr>
    </w:p>
    <w:p w14:paraId="063E8607" w14:textId="77777777" w:rsidR="00E415B8" w:rsidRPr="00666E07" w:rsidRDefault="00E415B8" w:rsidP="00E415B8">
      <w:pPr>
        <w:pStyle w:val="DefaultText"/>
        <w:tabs>
          <w:tab w:val="left" w:pos="504"/>
          <w:tab w:val="left" w:pos="1044"/>
          <w:tab w:val="left" w:pos="6264"/>
        </w:tabs>
        <w:ind w:left="284"/>
        <w:jc w:val="both"/>
        <w:rPr>
          <w:rFonts w:ascii="Century Gothic" w:hAnsi="Century Gothic"/>
          <w:sz w:val="20"/>
          <w:szCs w:val="20"/>
        </w:rPr>
      </w:pPr>
      <w:r w:rsidRPr="00666E07">
        <w:rPr>
          <w:rFonts w:ascii="Century Gothic" w:hAnsi="Century Gothic"/>
          <w:sz w:val="20"/>
          <w:szCs w:val="20"/>
        </w:rPr>
        <w:t>For the interment of the body of:</w:t>
      </w:r>
    </w:p>
    <w:p w14:paraId="7B4EC7D4" w14:textId="77777777" w:rsidR="001814FB" w:rsidRDefault="00083808" w:rsidP="00E415B8">
      <w:pPr>
        <w:pStyle w:val="DefaultText"/>
        <w:tabs>
          <w:tab w:val="left" w:pos="504"/>
          <w:tab w:val="left" w:pos="1044"/>
          <w:tab w:val="left" w:pos="6521"/>
        </w:tabs>
        <w:ind w:left="684"/>
        <w:jc w:val="both"/>
        <w:rPr>
          <w:rFonts w:ascii="Century Gothic" w:hAnsi="Century Gothic"/>
          <w:sz w:val="20"/>
          <w:szCs w:val="20"/>
        </w:rPr>
      </w:pPr>
      <w:proofErr w:type="spellStart"/>
      <w:r>
        <w:rPr>
          <w:rFonts w:ascii="Century Gothic" w:hAnsi="Century Gothic"/>
          <w:sz w:val="20"/>
          <w:szCs w:val="20"/>
        </w:rPr>
        <w:t>i</w:t>
      </w:r>
      <w:proofErr w:type="spellEnd"/>
      <w:r>
        <w:rPr>
          <w:rFonts w:ascii="Century Gothic" w:hAnsi="Century Gothic"/>
          <w:sz w:val="20"/>
          <w:szCs w:val="20"/>
        </w:rPr>
        <w:t>,</w:t>
      </w:r>
      <w:r w:rsidR="00E415B8">
        <w:rPr>
          <w:rFonts w:ascii="Century Gothic" w:hAnsi="Century Gothic"/>
          <w:sz w:val="20"/>
          <w:szCs w:val="20"/>
        </w:rPr>
        <w:tab/>
      </w:r>
      <w:r w:rsidR="001814FB">
        <w:rPr>
          <w:rFonts w:ascii="Century Gothic" w:hAnsi="Century Gothic"/>
          <w:sz w:val="20"/>
          <w:szCs w:val="20"/>
        </w:rPr>
        <w:t>A</w:t>
      </w:r>
      <w:r w:rsidR="00E415B8">
        <w:rPr>
          <w:rFonts w:ascii="Century Gothic" w:hAnsi="Century Gothic"/>
          <w:sz w:val="20"/>
          <w:szCs w:val="20"/>
        </w:rPr>
        <w:t xml:space="preserve"> stillborn child or person</w:t>
      </w:r>
      <w:r w:rsidR="00E415B8" w:rsidRPr="00666E07">
        <w:rPr>
          <w:rFonts w:ascii="Century Gothic" w:hAnsi="Century Gothic"/>
          <w:sz w:val="20"/>
          <w:szCs w:val="20"/>
        </w:rPr>
        <w:t xml:space="preserve"> whose age at the time </w:t>
      </w:r>
    </w:p>
    <w:p w14:paraId="0435601F" w14:textId="7401EA37" w:rsidR="00E415B8" w:rsidRPr="00666E07" w:rsidRDefault="001814FB" w:rsidP="001814FB">
      <w:pPr>
        <w:pStyle w:val="DefaultText"/>
        <w:tabs>
          <w:tab w:val="left" w:pos="504"/>
          <w:tab w:val="left" w:pos="1044"/>
          <w:tab w:val="left" w:pos="6521"/>
        </w:tabs>
        <w:ind w:left="684"/>
        <w:jc w:val="both"/>
        <w:rPr>
          <w:rFonts w:ascii="Century Gothic" w:hAnsi="Century Gothic"/>
          <w:sz w:val="20"/>
          <w:szCs w:val="20"/>
        </w:rPr>
      </w:pPr>
      <w:r>
        <w:rPr>
          <w:rFonts w:ascii="Century Gothic" w:hAnsi="Century Gothic"/>
          <w:sz w:val="20"/>
          <w:szCs w:val="20"/>
        </w:rPr>
        <w:tab/>
      </w:r>
      <w:r w:rsidR="00E415B8" w:rsidRPr="00666E07">
        <w:rPr>
          <w:rFonts w:ascii="Century Gothic" w:hAnsi="Century Gothic"/>
          <w:sz w:val="20"/>
          <w:szCs w:val="20"/>
        </w:rPr>
        <w:t>of death</w:t>
      </w:r>
      <w:r>
        <w:rPr>
          <w:rFonts w:ascii="Century Gothic" w:hAnsi="Century Gothic"/>
          <w:sz w:val="20"/>
          <w:szCs w:val="20"/>
        </w:rPr>
        <w:t xml:space="preserve"> </w:t>
      </w:r>
      <w:r w:rsidR="00E415B8" w:rsidRPr="00666E07">
        <w:rPr>
          <w:rFonts w:ascii="Century Gothic" w:hAnsi="Century Gothic"/>
          <w:sz w:val="20"/>
          <w:szCs w:val="20"/>
        </w:rPr>
        <w:t xml:space="preserve">did not exceed </w:t>
      </w:r>
      <w:r w:rsidR="00E415B8">
        <w:rPr>
          <w:rFonts w:ascii="Century Gothic" w:hAnsi="Century Gothic"/>
          <w:sz w:val="20"/>
          <w:szCs w:val="20"/>
        </w:rPr>
        <w:t>16 years</w:t>
      </w:r>
      <w:r w:rsidR="00F26232">
        <w:rPr>
          <w:rFonts w:ascii="Century Gothic" w:hAnsi="Century Gothic"/>
          <w:sz w:val="20"/>
          <w:szCs w:val="20"/>
        </w:rPr>
        <w:t xml:space="preserve">                                         No charge</w:t>
      </w:r>
    </w:p>
    <w:p w14:paraId="2B5C7E30" w14:textId="77777777" w:rsidR="001814FB" w:rsidRDefault="00083808" w:rsidP="00E415B8">
      <w:pPr>
        <w:pStyle w:val="DefaultText"/>
        <w:tabs>
          <w:tab w:val="left" w:pos="504"/>
          <w:tab w:val="left" w:pos="1044"/>
          <w:tab w:val="left" w:pos="6521"/>
        </w:tabs>
        <w:ind w:left="684"/>
        <w:rPr>
          <w:rFonts w:ascii="Century Gothic" w:hAnsi="Century Gothic"/>
          <w:sz w:val="20"/>
          <w:szCs w:val="20"/>
        </w:rPr>
      </w:pPr>
      <w:r>
        <w:rPr>
          <w:rFonts w:ascii="Century Gothic" w:hAnsi="Century Gothic"/>
          <w:sz w:val="20"/>
          <w:szCs w:val="20"/>
        </w:rPr>
        <w:t>ii,</w:t>
      </w:r>
      <w:r w:rsidR="00E415B8" w:rsidRPr="00666E07">
        <w:rPr>
          <w:rFonts w:ascii="Century Gothic" w:hAnsi="Century Gothic"/>
          <w:sz w:val="20"/>
          <w:szCs w:val="20"/>
        </w:rPr>
        <w:tab/>
      </w:r>
      <w:r w:rsidR="001814FB">
        <w:rPr>
          <w:rFonts w:ascii="Century Gothic" w:hAnsi="Century Gothic"/>
          <w:sz w:val="20"/>
          <w:szCs w:val="20"/>
        </w:rPr>
        <w:t>A</w:t>
      </w:r>
      <w:r w:rsidR="00E415B8" w:rsidRPr="00666E07">
        <w:rPr>
          <w:rFonts w:ascii="Century Gothic" w:hAnsi="Century Gothic"/>
          <w:sz w:val="20"/>
          <w:szCs w:val="20"/>
        </w:rPr>
        <w:t xml:space="preserve"> person whose age at the time of death </w:t>
      </w:r>
    </w:p>
    <w:p w14:paraId="6383F8A5" w14:textId="6B7C153D" w:rsidR="00F26232" w:rsidRDefault="001814FB" w:rsidP="00F26232">
      <w:pPr>
        <w:pStyle w:val="DefaultText"/>
        <w:tabs>
          <w:tab w:val="left" w:pos="504"/>
          <w:tab w:val="left" w:pos="1044"/>
          <w:tab w:val="left" w:pos="6521"/>
        </w:tabs>
        <w:ind w:left="684"/>
        <w:rPr>
          <w:rFonts w:ascii="Century Gothic" w:hAnsi="Century Gothic"/>
          <w:sz w:val="20"/>
          <w:szCs w:val="20"/>
        </w:rPr>
      </w:pPr>
      <w:r>
        <w:rPr>
          <w:rFonts w:ascii="Century Gothic" w:hAnsi="Century Gothic"/>
          <w:sz w:val="20"/>
          <w:szCs w:val="20"/>
        </w:rPr>
        <w:tab/>
      </w:r>
      <w:r w:rsidR="00E415B8" w:rsidRPr="00666E07">
        <w:rPr>
          <w:rFonts w:ascii="Century Gothic" w:hAnsi="Century Gothic"/>
          <w:sz w:val="20"/>
          <w:szCs w:val="20"/>
        </w:rPr>
        <w:t xml:space="preserve">exceeded </w:t>
      </w:r>
      <w:r w:rsidR="00E415B8">
        <w:rPr>
          <w:rFonts w:ascii="Century Gothic" w:hAnsi="Century Gothic"/>
          <w:sz w:val="20"/>
          <w:szCs w:val="20"/>
        </w:rPr>
        <w:t>16 years</w:t>
      </w:r>
      <w:r w:rsidR="00E415B8">
        <w:rPr>
          <w:rFonts w:ascii="Century Gothic" w:hAnsi="Century Gothic"/>
          <w:sz w:val="20"/>
          <w:szCs w:val="20"/>
        </w:rPr>
        <w:tab/>
        <w:t>£3</w:t>
      </w:r>
      <w:r w:rsidR="0020519F">
        <w:rPr>
          <w:rFonts w:ascii="Century Gothic" w:hAnsi="Century Gothic"/>
          <w:sz w:val="20"/>
          <w:szCs w:val="20"/>
        </w:rPr>
        <w:t>32</w:t>
      </w:r>
      <w:r w:rsidR="00E415B8">
        <w:rPr>
          <w:rFonts w:ascii="Century Gothic" w:hAnsi="Century Gothic"/>
          <w:sz w:val="20"/>
          <w:szCs w:val="20"/>
        </w:rPr>
        <w:t>.</w:t>
      </w:r>
      <w:r w:rsidR="00146BCB">
        <w:rPr>
          <w:rFonts w:ascii="Century Gothic" w:hAnsi="Century Gothic"/>
          <w:sz w:val="20"/>
          <w:szCs w:val="20"/>
        </w:rPr>
        <w:t>00</w:t>
      </w:r>
    </w:p>
    <w:p w14:paraId="7040614C" w14:textId="5F272CF7" w:rsidR="00E415B8" w:rsidRDefault="00864D98" w:rsidP="00F26232">
      <w:pPr>
        <w:pStyle w:val="DefaultText"/>
        <w:tabs>
          <w:tab w:val="left" w:pos="504"/>
          <w:tab w:val="left" w:pos="1044"/>
          <w:tab w:val="left" w:pos="6521"/>
        </w:tabs>
        <w:ind w:left="684"/>
        <w:rPr>
          <w:rFonts w:ascii="Century Gothic" w:hAnsi="Century Gothic"/>
          <w:sz w:val="20"/>
          <w:szCs w:val="20"/>
        </w:rPr>
      </w:pPr>
      <w:r>
        <w:rPr>
          <w:rFonts w:ascii="Century Gothic" w:hAnsi="Century Gothic"/>
          <w:sz w:val="20"/>
          <w:szCs w:val="20"/>
        </w:rPr>
        <w:t>i</w:t>
      </w:r>
      <w:r w:rsidR="00083808">
        <w:rPr>
          <w:rFonts w:ascii="Century Gothic" w:hAnsi="Century Gothic"/>
          <w:sz w:val="20"/>
          <w:szCs w:val="20"/>
        </w:rPr>
        <w:t>ii,</w:t>
      </w:r>
      <w:r w:rsidR="00E415B8">
        <w:rPr>
          <w:rFonts w:ascii="Century Gothic" w:hAnsi="Century Gothic"/>
          <w:sz w:val="20"/>
          <w:szCs w:val="20"/>
        </w:rPr>
        <w:t xml:space="preserve"> </w:t>
      </w:r>
      <w:r w:rsidR="001814FB">
        <w:rPr>
          <w:rFonts w:ascii="Century Gothic" w:hAnsi="Century Gothic"/>
          <w:sz w:val="20"/>
          <w:szCs w:val="20"/>
        </w:rPr>
        <w:tab/>
      </w:r>
      <w:r w:rsidR="00E415B8">
        <w:rPr>
          <w:rFonts w:ascii="Century Gothic" w:hAnsi="Century Gothic"/>
          <w:sz w:val="20"/>
          <w:szCs w:val="20"/>
        </w:rPr>
        <w:t xml:space="preserve"> Interment of ashes in ashes sized plot</w:t>
      </w:r>
      <w:r w:rsidR="00E415B8">
        <w:rPr>
          <w:rFonts w:ascii="Century Gothic" w:hAnsi="Century Gothic"/>
          <w:sz w:val="20"/>
          <w:szCs w:val="20"/>
        </w:rPr>
        <w:tab/>
        <w:t>£1</w:t>
      </w:r>
      <w:r w:rsidR="00A71498">
        <w:rPr>
          <w:rFonts w:ascii="Century Gothic" w:hAnsi="Century Gothic"/>
          <w:sz w:val="20"/>
          <w:szCs w:val="20"/>
        </w:rPr>
        <w:t>35</w:t>
      </w:r>
      <w:r w:rsidR="00E415B8">
        <w:rPr>
          <w:rFonts w:ascii="Century Gothic" w:hAnsi="Century Gothic"/>
          <w:sz w:val="20"/>
          <w:szCs w:val="20"/>
        </w:rPr>
        <w:t xml:space="preserve">.00        </w:t>
      </w:r>
    </w:p>
    <w:p w14:paraId="70E19F9C" w14:textId="205DE159" w:rsidR="00E415B8" w:rsidRPr="00666E07" w:rsidRDefault="00E415B8" w:rsidP="00E415B8">
      <w:pPr>
        <w:pStyle w:val="DefaultText"/>
        <w:tabs>
          <w:tab w:val="left" w:pos="504"/>
          <w:tab w:val="left" w:pos="1044"/>
          <w:tab w:val="left" w:pos="6521"/>
        </w:tabs>
        <w:ind w:left="4320" w:hanging="3636"/>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w:t>
      </w:r>
    </w:p>
    <w:p w14:paraId="7E629403" w14:textId="77777777" w:rsidR="00EC2A3A" w:rsidRPr="00666E07" w:rsidRDefault="00EC2A3A">
      <w:pPr>
        <w:pStyle w:val="DefaultText"/>
        <w:tabs>
          <w:tab w:val="left" w:pos="504"/>
          <w:tab w:val="left" w:pos="1044"/>
          <w:tab w:val="left" w:pos="6264"/>
        </w:tabs>
        <w:ind w:left="684"/>
        <w:jc w:val="both"/>
        <w:rPr>
          <w:rFonts w:ascii="Century Gothic" w:hAnsi="Century Gothic"/>
          <w:sz w:val="20"/>
          <w:szCs w:val="20"/>
        </w:rPr>
      </w:pPr>
    </w:p>
    <w:p w14:paraId="2A532A79" w14:textId="77777777" w:rsidR="00284C43" w:rsidRPr="00666E07" w:rsidRDefault="00284C43" w:rsidP="00284C43">
      <w:pPr>
        <w:pStyle w:val="DefaultText"/>
        <w:tabs>
          <w:tab w:val="left" w:pos="504"/>
          <w:tab w:val="left" w:pos="1044"/>
          <w:tab w:val="left" w:pos="6264"/>
        </w:tabs>
        <w:ind w:left="684" w:hanging="684"/>
        <w:jc w:val="both"/>
        <w:rPr>
          <w:rFonts w:ascii="Century Gothic" w:hAnsi="Century Gothic"/>
          <w:b/>
          <w:bCs/>
          <w:sz w:val="20"/>
          <w:szCs w:val="20"/>
        </w:rPr>
      </w:pPr>
      <w:r w:rsidRPr="00666E07">
        <w:rPr>
          <w:rFonts w:ascii="Century Gothic" w:hAnsi="Century Gothic"/>
          <w:b/>
          <w:bCs/>
          <w:sz w:val="20"/>
          <w:szCs w:val="20"/>
        </w:rPr>
        <w:t>Gravestones, Tablets and Monumental Inscriptions</w:t>
      </w:r>
    </w:p>
    <w:p w14:paraId="5391388D" w14:textId="77777777" w:rsidR="00284C43" w:rsidRPr="00666E07" w:rsidRDefault="00284C43" w:rsidP="00284C43">
      <w:pPr>
        <w:pStyle w:val="DefaultText"/>
        <w:tabs>
          <w:tab w:val="left" w:pos="504"/>
          <w:tab w:val="left" w:pos="1044"/>
          <w:tab w:val="left" w:pos="6264"/>
        </w:tabs>
        <w:ind w:left="684"/>
        <w:jc w:val="both"/>
        <w:rPr>
          <w:rFonts w:ascii="Century Gothic" w:hAnsi="Century Gothic"/>
          <w:sz w:val="20"/>
          <w:szCs w:val="20"/>
        </w:rPr>
      </w:pPr>
    </w:p>
    <w:p w14:paraId="053355D7" w14:textId="77777777" w:rsidR="00284C43" w:rsidRPr="00666E07" w:rsidRDefault="00284C43" w:rsidP="00284C43">
      <w:pPr>
        <w:pStyle w:val="DefaultText"/>
        <w:tabs>
          <w:tab w:val="left" w:pos="504"/>
          <w:tab w:val="left" w:pos="1044"/>
          <w:tab w:val="left" w:pos="6264"/>
        </w:tabs>
        <w:ind w:left="284"/>
        <w:jc w:val="both"/>
        <w:rPr>
          <w:rFonts w:ascii="Century Gothic" w:hAnsi="Century Gothic"/>
          <w:sz w:val="20"/>
          <w:szCs w:val="20"/>
        </w:rPr>
      </w:pPr>
      <w:r w:rsidRPr="00666E07">
        <w:rPr>
          <w:rFonts w:ascii="Century Gothic" w:hAnsi="Century Gothic"/>
          <w:sz w:val="20"/>
          <w:szCs w:val="20"/>
        </w:rPr>
        <w:t>For the right</w:t>
      </w:r>
      <w:r w:rsidRPr="00666E07">
        <w:rPr>
          <w:rFonts w:ascii="Century Gothic" w:hAnsi="Century Gothic"/>
          <w:b/>
          <w:bCs/>
          <w:sz w:val="20"/>
          <w:szCs w:val="20"/>
        </w:rPr>
        <w:t xml:space="preserve"> </w:t>
      </w:r>
      <w:r w:rsidRPr="00666E07">
        <w:rPr>
          <w:rFonts w:ascii="Century Gothic" w:hAnsi="Century Gothic"/>
          <w:sz w:val="20"/>
          <w:szCs w:val="20"/>
        </w:rPr>
        <w:t>to erect or place:</w:t>
      </w:r>
    </w:p>
    <w:p w14:paraId="1D70B9B4" w14:textId="55422456" w:rsidR="00284C43" w:rsidRPr="00666E07" w:rsidRDefault="00343702" w:rsidP="00284C43">
      <w:pPr>
        <w:pStyle w:val="DefaultText"/>
        <w:tabs>
          <w:tab w:val="left" w:pos="504"/>
          <w:tab w:val="left" w:pos="1044"/>
          <w:tab w:val="left" w:pos="6521"/>
        </w:tabs>
        <w:ind w:left="684"/>
        <w:jc w:val="both"/>
        <w:rPr>
          <w:rFonts w:ascii="Century Gothic" w:hAnsi="Century Gothic"/>
          <w:sz w:val="20"/>
          <w:szCs w:val="20"/>
        </w:rPr>
      </w:pPr>
      <w:proofErr w:type="spellStart"/>
      <w:r>
        <w:rPr>
          <w:rFonts w:ascii="Century Gothic" w:hAnsi="Century Gothic"/>
          <w:sz w:val="20"/>
          <w:szCs w:val="20"/>
        </w:rPr>
        <w:t>i</w:t>
      </w:r>
      <w:proofErr w:type="spellEnd"/>
      <w:r>
        <w:rPr>
          <w:rFonts w:ascii="Century Gothic" w:hAnsi="Century Gothic"/>
          <w:sz w:val="20"/>
          <w:szCs w:val="20"/>
        </w:rPr>
        <w:t>,</w:t>
      </w:r>
      <w:r w:rsidR="00117904">
        <w:rPr>
          <w:rFonts w:ascii="Century Gothic" w:hAnsi="Century Gothic"/>
          <w:sz w:val="20"/>
          <w:szCs w:val="20"/>
        </w:rPr>
        <w:tab/>
      </w:r>
      <w:r w:rsidR="00912D73">
        <w:rPr>
          <w:rFonts w:ascii="Century Gothic" w:hAnsi="Century Gothic"/>
          <w:sz w:val="20"/>
          <w:szCs w:val="20"/>
        </w:rPr>
        <w:t>A</w:t>
      </w:r>
      <w:r w:rsidR="00284C43" w:rsidRPr="00666E07">
        <w:rPr>
          <w:rFonts w:ascii="Century Gothic" w:hAnsi="Century Gothic"/>
          <w:sz w:val="20"/>
          <w:szCs w:val="20"/>
        </w:rPr>
        <w:t xml:space="preserve"> </w:t>
      </w:r>
      <w:r w:rsidR="00284C43">
        <w:rPr>
          <w:rFonts w:ascii="Century Gothic" w:hAnsi="Century Gothic"/>
          <w:sz w:val="20"/>
          <w:szCs w:val="20"/>
        </w:rPr>
        <w:t>small</w:t>
      </w:r>
      <w:r w:rsidR="00284C43" w:rsidRPr="00666E07">
        <w:rPr>
          <w:rFonts w:ascii="Century Gothic" w:hAnsi="Century Gothic"/>
          <w:sz w:val="20"/>
          <w:szCs w:val="20"/>
        </w:rPr>
        <w:t xml:space="preserve"> cross</w:t>
      </w:r>
      <w:r w:rsidR="00284C43">
        <w:rPr>
          <w:rFonts w:ascii="Century Gothic" w:hAnsi="Century Gothic"/>
          <w:sz w:val="20"/>
          <w:szCs w:val="20"/>
        </w:rPr>
        <w:t xml:space="preserve"> of wood                                                             </w:t>
      </w:r>
      <w:r w:rsidR="00284C43" w:rsidRPr="00666E07">
        <w:rPr>
          <w:rFonts w:ascii="Century Gothic" w:hAnsi="Century Gothic"/>
          <w:sz w:val="20"/>
          <w:szCs w:val="20"/>
        </w:rPr>
        <w:t>£</w:t>
      </w:r>
      <w:r w:rsidR="00A71498">
        <w:rPr>
          <w:rFonts w:ascii="Century Gothic" w:hAnsi="Century Gothic"/>
          <w:sz w:val="20"/>
          <w:szCs w:val="20"/>
        </w:rPr>
        <w:t>52</w:t>
      </w:r>
      <w:r w:rsidR="00284C43">
        <w:rPr>
          <w:rFonts w:ascii="Century Gothic" w:hAnsi="Century Gothic"/>
          <w:sz w:val="20"/>
          <w:szCs w:val="20"/>
        </w:rPr>
        <w:t>.00</w:t>
      </w:r>
      <w:r w:rsidR="00284C43" w:rsidRPr="00666E07">
        <w:rPr>
          <w:rFonts w:ascii="Century Gothic" w:hAnsi="Century Gothic"/>
          <w:sz w:val="20"/>
          <w:szCs w:val="20"/>
        </w:rPr>
        <w:t xml:space="preserve"> </w:t>
      </w:r>
    </w:p>
    <w:p w14:paraId="0890E265" w14:textId="408E5CA9" w:rsidR="00284C43" w:rsidRDefault="00343702" w:rsidP="00D32326">
      <w:pPr>
        <w:pStyle w:val="DefaultText"/>
        <w:tabs>
          <w:tab w:val="left" w:pos="504"/>
          <w:tab w:val="left" w:pos="1044"/>
          <w:tab w:val="left" w:pos="6521"/>
        </w:tabs>
        <w:ind w:left="684"/>
        <w:rPr>
          <w:rFonts w:ascii="Century Gothic" w:hAnsi="Century Gothic"/>
          <w:sz w:val="20"/>
          <w:szCs w:val="20"/>
        </w:rPr>
      </w:pPr>
      <w:r>
        <w:rPr>
          <w:rFonts w:ascii="Century Gothic" w:hAnsi="Century Gothic"/>
          <w:sz w:val="20"/>
          <w:szCs w:val="20"/>
        </w:rPr>
        <w:t>ii</w:t>
      </w:r>
      <w:r w:rsidR="00117904">
        <w:rPr>
          <w:rFonts w:ascii="Century Gothic" w:hAnsi="Century Gothic"/>
          <w:sz w:val="20"/>
          <w:szCs w:val="20"/>
        </w:rPr>
        <w:t>,</w:t>
      </w:r>
      <w:r w:rsidR="00117904">
        <w:rPr>
          <w:rFonts w:ascii="Century Gothic" w:hAnsi="Century Gothic"/>
          <w:sz w:val="20"/>
          <w:szCs w:val="20"/>
        </w:rPr>
        <w:tab/>
      </w:r>
      <w:r w:rsidR="00C84BD1">
        <w:rPr>
          <w:rFonts w:ascii="Century Gothic" w:hAnsi="Century Gothic"/>
          <w:sz w:val="20"/>
          <w:szCs w:val="20"/>
        </w:rPr>
        <w:t>Cremation</w:t>
      </w:r>
      <w:r w:rsidR="00D66403">
        <w:rPr>
          <w:rFonts w:ascii="Century Gothic" w:hAnsi="Century Gothic"/>
          <w:sz w:val="20"/>
          <w:szCs w:val="20"/>
        </w:rPr>
        <w:t xml:space="preserve"> memorial</w:t>
      </w:r>
      <w:r w:rsidR="002E57DF">
        <w:rPr>
          <w:rFonts w:ascii="Century Gothic" w:hAnsi="Century Gothic"/>
          <w:sz w:val="20"/>
          <w:szCs w:val="20"/>
        </w:rPr>
        <w:tab/>
      </w:r>
      <w:r w:rsidR="00A65E78">
        <w:rPr>
          <w:rFonts w:ascii="Century Gothic" w:hAnsi="Century Gothic"/>
          <w:sz w:val="20"/>
          <w:szCs w:val="20"/>
        </w:rPr>
        <w:t>£</w:t>
      </w:r>
      <w:r w:rsidR="00A71498">
        <w:rPr>
          <w:rFonts w:ascii="Century Gothic" w:hAnsi="Century Gothic"/>
          <w:sz w:val="20"/>
          <w:szCs w:val="20"/>
        </w:rPr>
        <w:t>84</w:t>
      </w:r>
      <w:r w:rsidR="00A65E78">
        <w:rPr>
          <w:rFonts w:ascii="Century Gothic" w:hAnsi="Century Gothic"/>
          <w:sz w:val="20"/>
          <w:szCs w:val="20"/>
        </w:rPr>
        <w:t>.00</w:t>
      </w:r>
    </w:p>
    <w:p w14:paraId="11C5C91E" w14:textId="1037A5C4" w:rsidR="00343702" w:rsidRDefault="00343702" w:rsidP="00343702">
      <w:pPr>
        <w:pStyle w:val="DefaultText"/>
        <w:tabs>
          <w:tab w:val="left" w:pos="504"/>
          <w:tab w:val="left" w:pos="1044"/>
          <w:tab w:val="left" w:pos="6521"/>
        </w:tabs>
        <w:ind w:left="684"/>
        <w:rPr>
          <w:rFonts w:ascii="Century Gothic" w:hAnsi="Century Gothic"/>
          <w:sz w:val="20"/>
          <w:szCs w:val="20"/>
        </w:rPr>
      </w:pPr>
      <w:r>
        <w:rPr>
          <w:rFonts w:ascii="Century Gothic" w:hAnsi="Century Gothic"/>
          <w:sz w:val="20"/>
          <w:szCs w:val="20"/>
        </w:rPr>
        <w:t>iii,</w:t>
      </w:r>
      <w:r w:rsidR="00117904">
        <w:rPr>
          <w:rFonts w:ascii="Century Gothic" w:hAnsi="Century Gothic"/>
          <w:sz w:val="20"/>
          <w:szCs w:val="20"/>
        </w:rPr>
        <w:tab/>
      </w:r>
      <w:r w:rsidR="00912D73">
        <w:rPr>
          <w:rFonts w:ascii="Century Gothic" w:hAnsi="Century Gothic"/>
          <w:sz w:val="20"/>
          <w:szCs w:val="20"/>
        </w:rPr>
        <w:t xml:space="preserve">Any other monument                                                    </w:t>
      </w:r>
      <w:r w:rsidR="00CF6A4A">
        <w:rPr>
          <w:rFonts w:ascii="Century Gothic" w:hAnsi="Century Gothic"/>
          <w:sz w:val="20"/>
          <w:szCs w:val="20"/>
        </w:rPr>
        <w:tab/>
      </w:r>
      <w:r w:rsidR="00912D73" w:rsidRPr="00666E07">
        <w:rPr>
          <w:rFonts w:ascii="Century Gothic" w:hAnsi="Century Gothic"/>
          <w:sz w:val="20"/>
          <w:szCs w:val="20"/>
        </w:rPr>
        <w:t>£</w:t>
      </w:r>
      <w:r w:rsidR="00912D73">
        <w:rPr>
          <w:rFonts w:ascii="Century Gothic" w:hAnsi="Century Gothic"/>
          <w:sz w:val="20"/>
          <w:szCs w:val="20"/>
        </w:rPr>
        <w:t>1</w:t>
      </w:r>
      <w:r w:rsidR="000740E9">
        <w:rPr>
          <w:rFonts w:ascii="Century Gothic" w:hAnsi="Century Gothic"/>
          <w:sz w:val="20"/>
          <w:szCs w:val="20"/>
        </w:rPr>
        <w:t>5</w:t>
      </w:r>
      <w:r w:rsidR="00A71498">
        <w:rPr>
          <w:rFonts w:ascii="Century Gothic" w:hAnsi="Century Gothic"/>
          <w:sz w:val="20"/>
          <w:szCs w:val="20"/>
        </w:rPr>
        <w:t>8</w:t>
      </w:r>
      <w:r w:rsidR="00912D73">
        <w:rPr>
          <w:rFonts w:ascii="Century Gothic" w:hAnsi="Century Gothic"/>
          <w:sz w:val="20"/>
          <w:szCs w:val="20"/>
        </w:rPr>
        <w:t>.00</w:t>
      </w:r>
      <w:r w:rsidR="00912D73" w:rsidRPr="00666E07">
        <w:rPr>
          <w:rFonts w:ascii="Century Gothic" w:hAnsi="Century Gothic"/>
          <w:sz w:val="20"/>
          <w:szCs w:val="20"/>
        </w:rPr>
        <w:t xml:space="preserve">  </w:t>
      </w:r>
    </w:p>
    <w:p w14:paraId="3FBD4E93" w14:textId="23F8F7BF" w:rsidR="00083808" w:rsidRDefault="00343702" w:rsidP="00343702">
      <w:pPr>
        <w:pStyle w:val="DefaultText"/>
        <w:tabs>
          <w:tab w:val="left" w:pos="504"/>
          <w:tab w:val="left" w:pos="1044"/>
          <w:tab w:val="left" w:pos="6521"/>
        </w:tabs>
        <w:ind w:left="684"/>
        <w:rPr>
          <w:rFonts w:ascii="Century Gothic" w:hAnsi="Century Gothic"/>
          <w:sz w:val="20"/>
          <w:szCs w:val="20"/>
        </w:rPr>
      </w:pPr>
      <w:r>
        <w:rPr>
          <w:rFonts w:ascii="Century Gothic" w:hAnsi="Century Gothic"/>
          <w:sz w:val="20"/>
          <w:szCs w:val="20"/>
        </w:rPr>
        <w:t>iv,</w:t>
      </w:r>
      <w:r w:rsidR="00117904">
        <w:rPr>
          <w:rFonts w:ascii="Century Gothic" w:hAnsi="Century Gothic"/>
          <w:sz w:val="20"/>
          <w:szCs w:val="20"/>
        </w:rPr>
        <w:tab/>
      </w:r>
      <w:r w:rsidR="00912D73">
        <w:rPr>
          <w:rFonts w:ascii="Century Gothic" w:hAnsi="Century Gothic"/>
          <w:sz w:val="20"/>
          <w:szCs w:val="20"/>
        </w:rPr>
        <w:t>A</w:t>
      </w:r>
      <w:r w:rsidR="00284C43" w:rsidRPr="00666E07">
        <w:rPr>
          <w:rFonts w:ascii="Century Gothic" w:hAnsi="Century Gothic"/>
          <w:sz w:val="20"/>
          <w:szCs w:val="20"/>
        </w:rPr>
        <w:t>ny inscription after the first on a headstone</w:t>
      </w:r>
      <w:r w:rsidR="00284C43">
        <w:rPr>
          <w:rFonts w:ascii="Century Gothic" w:hAnsi="Century Gothic"/>
          <w:sz w:val="20"/>
          <w:szCs w:val="20"/>
        </w:rPr>
        <w:t xml:space="preserve">                </w:t>
      </w:r>
      <w:r w:rsidR="00CF6A4A">
        <w:rPr>
          <w:rFonts w:ascii="Century Gothic" w:hAnsi="Century Gothic"/>
          <w:sz w:val="20"/>
          <w:szCs w:val="20"/>
        </w:rPr>
        <w:tab/>
      </w:r>
      <w:r w:rsidR="00284C43" w:rsidRPr="00666E07">
        <w:rPr>
          <w:rFonts w:ascii="Century Gothic" w:hAnsi="Century Gothic"/>
          <w:sz w:val="20"/>
          <w:szCs w:val="20"/>
        </w:rPr>
        <w:t>£</w:t>
      </w:r>
      <w:r w:rsidR="000740E9">
        <w:rPr>
          <w:rFonts w:ascii="Century Gothic" w:hAnsi="Century Gothic"/>
          <w:sz w:val="20"/>
          <w:szCs w:val="20"/>
        </w:rPr>
        <w:t>3</w:t>
      </w:r>
      <w:r w:rsidR="00A71498">
        <w:rPr>
          <w:rFonts w:ascii="Century Gothic" w:hAnsi="Century Gothic"/>
          <w:sz w:val="20"/>
          <w:szCs w:val="20"/>
        </w:rPr>
        <w:t>3</w:t>
      </w:r>
      <w:r w:rsidR="00284C43">
        <w:rPr>
          <w:rFonts w:ascii="Century Gothic" w:hAnsi="Century Gothic"/>
          <w:sz w:val="20"/>
          <w:szCs w:val="20"/>
        </w:rPr>
        <w:t>.00</w:t>
      </w:r>
    </w:p>
    <w:p w14:paraId="6781263B" w14:textId="233DEF41" w:rsidR="00343702" w:rsidRDefault="00343702" w:rsidP="00343702">
      <w:pPr>
        <w:pStyle w:val="DefaultText"/>
        <w:tabs>
          <w:tab w:val="left" w:pos="504"/>
          <w:tab w:val="left" w:pos="1044"/>
          <w:tab w:val="left" w:pos="6521"/>
        </w:tabs>
        <w:ind w:left="684"/>
        <w:rPr>
          <w:rFonts w:ascii="Century Gothic" w:hAnsi="Century Gothic"/>
          <w:sz w:val="20"/>
          <w:szCs w:val="20"/>
        </w:rPr>
      </w:pPr>
      <w:r>
        <w:rPr>
          <w:rFonts w:ascii="Century Gothic" w:hAnsi="Century Gothic"/>
          <w:sz w:val="20"/>
          <w:szCs w:val="20"/>
        </w:rPr>
        <w:t>v,</w:t>
      </w:r>
      <w:r>
        <w:rPr>
          <w:rFonts w:ascii="Century Gothic" w:hAnsi="Century Gothic"/>
          <w:sz w:val="20"/>
          <w:szCs w:val="20"/>
        </w:rPr>
        <w:tab/>
        <w:t>Replacement memorial</w:t>
      </w:r>
      <w:r w:rsidR="00CF6A4A">
        <w:rPr>
          <w:rFonts w:ascii="Century Gothic" w:hAnsi="Century Gothic"/>
          <w:sz w:val="20"/>
          <w:szCs w:val="20"/>
        </w:rPr>
        <w:t xml:space="preserve"> of same type                             No charge</w:t>
      </w:r>
    </w:p>
    <w:p w14:paraId="3949F26A" w14:textId="46622F4C" w:rsidR="00284C43" w:rsidRPr="00666E07" w:rsidRDefault="00284C43" w:rsidP="00284C43">
      <w:pPr>
        <w:pStyle w:val="DefaultText"/>
        <w:tabs>
          <w:tab w:val="left" w:pos="504"/>
          <w:tab w:val="left" w:pos="1044"/>
          <w:tab w:val="left" w:pos="6521"/>
        </w:tabs>
        <w:ind w:left="684"/>
        <w:jc w:val="both"/>
        <w:rPr>
          <w:rFonts w:ascii="Century Gothic" w:hAnsi="Century Gothic"/>
          <w:sz w:val="20"/>
          <w:szCs w:val="20"/>
        </w:rPr>
      </w:pPr>
      <w:r w:rsidRPr="00666E07">
        <w:rPr>
          <w:rFonts w:ascii="Century Gothic" w:hAnsi="Century Gothic"/>
          <w:sz w:val="20"/>
          <w:szCs w:val="20"/>
        </w:rPr>
        <w:t xml:space="preserve">   </w:t>
      </w:r>
    </w:p>
    <w:p w14:paraId="26757F8C" w14:textId="4C9AE59A" w:rsidR="005523CF" w:rsidRDefault="005523CF" w:rsidP="00C528AF">
      <w:pPr>
        <w:pStyle w:val="DefaultText"/>
        <w:tabs>
          <w:tab w:val="left" w:pos="504"/>
          <w:tab w:val="left" w:pos="1044"/>
          <w:tab w:val="left" w:pos="6264"/>
        </w:tabs>
        <w:ind w:left="284"/>
        <w:jc w:val="both"/>
        <w:rPr>
          <w:rFonts w:ascii="Century Gothic" w:hAnsi="Century Gothic"/>
          <w:b/>
          <w:sz w:val="20"/>
          <w:szCs w:val="20"/>
        </w:rPr>
      </w:pPr>
    </w:p>
    <w:p w14:paraId="6D672FB7" w14:textId="77777777" w:rsidR="00146BCB" w:rsidRDefault="00146BCB" w:rsidP="00C528AF">
      <w:pPr>
        <w:pStyle w:val="DefaultText"/>
        <w:tabs>
          <w:tab w:val="left" w:pos="504"/>
          <w:tab w:val="left" w:pos="1044"/>
          <w:tab w:val="left" w:pos="6264"/>
        </w:tabs>
        <w:ind w:left="284"/>
        <w:jc w:val="both"/>
        <w:rPr>
          <w:rFonts w:ascii="Century Gothic" w:hAnsi="Century Gothic"/>
          <w:b/>
          <w:sz w:val="20"/>
          <w:szCs w:val="20"/>
        </w:rPr>
      </w:pPr>
    </w:p>
    <w:p w14:paraId="4739D2A7" w14:textId="1E80E2ED" w:rsidR="00EC2A3A" w:rsidRPr="00666E07" w:rsidRDefault="00DE6EC5" w:rsidP="0062379F">
      <w:pPr>
        <w:pStyle w:val="DefaultText"/>
        <w:tabs>
          <w:tab w:val="left" w:pos="504"/>
          <w:tab w:val="left" w:pos="1044"/>
          <w:tab w:val="left" w:pos="6264"/>
        </w:tabs>
        <w:rPr>
          <w:rFonts w:ascii="Century Gothic" w:hAnsi="Century Gothic"/>
          <w:sz w:val="20"/>
          <w:szCs w:val="20"/>
        </w:rPr>
      </w:pPr>
      <w:r>
        <w:rPr>
          <w:rFonts w:ascii="Century Gothic" w:hAnsi="Century Gothic"/>
          <w:b/>
          <w:sz w:val="20"/>
          <w:szCs w:val="20"/>
        </w:rPr>
        <w:t>F</w:t>
      </w:r>
      <w:r w:rsidR="00EC2A3A" w:rsidRPr="00875CF1">
        <w:rPr>
          <w:rFonts w:ascii="Century Gothic" w:hAnsi="Century Gothic"/>
          <w:b/>
          <w:sz w:val="20"/>
          <w:szCs w:val="20"/>
        </w:rPr>
        <w:t>or non-residents</w:t>
      </w:r>
      <w:r w:rsidR="00EC2A3A" w:rsidRPr="00666E07">
        <w:rPr>
          <w:rFonts w:ascii="Century Gothic" w:hAnsi="Century Gothic"/>
          <w:sz w:val="20"/>
          <w:szCs w:val="20"/>
        </w:rPr>
        <w:t xml:space="preserve"> of the Parish</w:t>
      </w:r>
      <w:r>
        <w:rPr>
          <w:rFonts w:ascii="Century Gothic" w:hAnsi="Century Gothic"/>
          <w:sz w:val="20"/>
          <w:szCs w:val="20"/>
        </w:rPr>
        <w:t xml:space="preserve">, </w:t>
      </w:r>
      <w:r w:rsidR="00866B4F" w:rsidRPr="00666E07">
        <w:rPr>
          <w:rFonts w:ascii="Century Gothic" w:hAnsi="Century Gothic"/>
          <w:sz w:val="20"/>
          <w:szCs w:val="20"/>
        </w:rPr>
        <w:t xml:space="preserve">permission </w:t>
      </w:r>
      <w:r>
        <w:rPr>
          <w:rFonts w:ascii="Century Gothic" w:hAnsi="Century Gothic"/>
          <w:sz w:val="20"/>
          <w:szCs w:val="20"/>
        </w:rPr>
        <w:t>must be</w:t>
      </w:r>
      <w:r w:rsidR="00866B4F" w:rsidRPr="00666E07">
        <w:rPr>
          <w:rFonts w:ascii="Century Gothic" w:hAnsi="Century Gothic"/>
          <w:sz w:val="20"/>
          <w:szCs w:val="20"/>
        </w:rPr>
        <w:t xml:space="preserve"> </w:t>
      </w:r>
      <w:r w:rsidR="00EC2A3A" w:rsidRPr="00666E07">
        <w:rPr>
          <w:rFonts w:ascii="Century Gothic" w:hAnsi="Century Gothic"/>
          <w:sz w:val="20"/>
          <w:szCs w:val="20"/>
        </w:rPr>
        <w:t>ob</w:t>
      </w:r>
      <w:r w:rsidR="009322A1">
        <w:rPr>
          <w:rFonts w:ascii="Century Gothic" w:hAnsi="Century Gothic"/>
          <w:sz w:val="20"/>
          <w:szCs w:val="20"/>
        </w:rPr>
        <w:t xml:space="preserve">tained </w:t>
      </w:r>
      <w:r w:rsidR="00D323F5">
        <w:rPr>
          <w:rFonts w:ascii="Century Gothic" w:hAnsi="Century Gothic"/>
          <w:sz w:val="20"/>
          <w:szCs w:val="20"/>
        </w:rPr>
        <w:t>from the P</w:t>
      </w:r>
      <w:r>
        <w:rPr>
          <w:rFonts w:ascii="Century Gothic" w:hAnsi="Century Gothic"/>
          <w:sz w:val="20"/>
          <w:szCs w:val="20"/>
        </w:rPr>
        <w:t>arish Council</w:t>
      </w:r>
      <w:r w:rsidR="00D323F5">
        <w:rPr>
          <w:rFonts w:ascii="Century Gothic" w:hAnsi="Century Gothic"/>
          <w:sz w:val="20"/>
          <w:szCs w:val="20"/>
        </w:rPr>
        <w:t xml:space="preserve"> </w:t>
      </w:r>
      <w:r w:rsidR="009322A1">
        <w:rPr>
          <w:rFonts w:ascii="Century Gothic" w:hAnsi="Century Gothic"/>
          <w:sz w:val="20"/>
          <w:szCs w:val="20"/>
        </w:rPr>
        <w:t>for their burial in the Burial G</w:t>
      </w:r>
      <w:r w:rsidR="00EC2A3A" w:rsidRPr="00666E07">
        <w:rPr>
          <w:rFonts w:ascii="Century Gothic" w:hAnsi="Century Gothic"/>
          <w:sz w:val="20"/>
          <w:szCs w:val="20"/>
        </w:rPr>
        <w:t>round.</w:t>
      </w:r>
      <w:r w:rsidR="00CE32CB">
        <w:rPr>
          <w:rFonts w:ascii="Century Gothic" w:hAnsi="Century Gothic"/>
          <w:sz w:val="20"/>
          <w:szCs w:val="20"/>
        </w:rPr>
        <w:t xml:space="preserve">  Fees will be doubled.</w:t>
      </w:r>
    </w:p>
    <w:p w14:paraId="10533A52" w14:textId="77777777" w:rsidR="00EC2A3A" w:rsidRPr="00666E07" w:rsidRDefault="00EC2A3A">
      <w:pPr>
        <w:pStyle w:val="DefaultText"/>
        <w:tabs>
          <w:tab w:val="left" w:pos="504"/>
          <w:tab w:val="left" w:pos="1044"/>
          <w:tab w:val="left" w:pos="6264"/>
        </w:tabs>
        <w:jc w:val="both"/>
        <w:rPr>
          <w:rFonts w:ascii="Century Gothic" w:hAnsi="Century Gothic"/>
          <w:sz w:val="20"/>
          <w:szCs w:val="20"/>
        </w:rPr>
      </w:pPr>
    </w:p>
    <w:p w14:paraId="2EEC96C4" w14:textId="77777777" w:rsidR="005523CF" w:rsidRDefault="005523CF">
      <w:pPr>
        <w:pStyle w:val="DefaultText"/>
        <w:tabs>
          <w:tab w:val="left" w:pos="504"/>
          <w:tab w:val="left" w:pos="1044"/>
          <w:tab w:val="left" w:pos="6264"/>
        </w:tabs>
        <w:jc w:val="both"/>
        <w:rPr>
          <w:rFonts w:ascii="Century Gothic" w:hAnsi="Century Gothic"/>
          <w:sz w:val="20"/>
          <w:szCs w:val="20"/>
        </w:rPr>
      </w:pPr>
    </w:p>
    <w:p w14:paraId="18B0F7AA" w14:textId="11B92580" w:rsidR="00D03889" w:rsidRDefault="00FE6450">
      <w:pPr>
        <w:pStyle w:val="DefaultText"/>
        <w:tabs>
          <w:tab w:val="left" w:pos="504"/>
          <w:tab w:val="left" w:pos="1044"/>
          <w:tab w:val="left" w:pos="6264"/>
        </w:tabs>
        <w:jc w:val="both"/>
        <w:rPr>
          <w:rFonts w:ascii="Century Gothic" w:hAnsi="Century Gothic"/>
          <w:sz w:val="20"/>
          <w:szCs w:val="20"/>
        </w:rPr>
      </w:pPr>
      <w:r>
        <w:rPr>
          <w:rFonts w:ascii="Century Gothic" w:hAnsi="Century Gothic"/>
          <w:b/>
          <w:bCs/>
          <w:sz w:val="20"/>
          <w:szCs w:val="20"/>
        </w:rPr>
        <w:t>Payment</w:t>
      </w:r>
      <w:r w:rsidR="00D751B0">
        <w:rPr>
          <w:rFonts w:ascii="Century Gothic" w:hAnsi="Century Gothic"/>
          <w:sz w:val="20"/>
          <w:szCs w:val="20"/>
        </w:rPr>
        <w:t xml:space="preserve"> </w:t>
      </w:r>
    </w:p>
    <w:p w14:paraId="7B6AA38B" w14:textId="16AEA3D8" w:rsidR="009373F5" w:rsidRDefault="00D751B0">
      <w:pPr>
        <w:pStyle w:val="DefaultText"/>
        <w:tabs>
          <w:tab w:val="left" w:pos="504"/>
          <w:tab w:val="left" w:pos="1044"/>
          <w:tab w:val="left" w:pos="6264"/>
        </w:tabs>
        <w:jc w:val="both"/>
        <w:rPr>
          <w:rFonts w:ascii="Century Gothic" w:hAnsi="Century Gothic"/>
          <w:sz w:val="20"/>
          <w:szCs w:val="20"/>
        </w:rPr>
      </w:pPr>
      <w:r>
        <w:rPr>
          <w:rFonts w:ascii="Century Gothic" w:hAnsi="Century Gothic"/>
          <w:sz w:val="20"/>
          <w:szCs w:val="20"/>
        </w:rPr>
        <w:t>Cheque</w:t>
      </w:r>
      <w:r w:rsidR="00D03889">
        <w:rPr>
          <w:rFonts w:ascii="Century Gothic" w:hAnsi="Century Gothic"/>
          <w:sz w:val="20"/>
          <w:szCs w:val="20"/>
        </w:rPr>
        <w:t xml:space="preserve">s </w:t>
      </w:r>
      <w:r w:rsidR="00EC2A3A" w:rsidRPr="00666E07">
        <w:rPr>
          <w:rFonts w:ascii="Century Gothic" w:hAnsi="Century Gothic"/>
          <w:sz w:val="20"/>
          <w:szCs w:val="20"/>
        </w:rPr>
        <w:t xml:space="preserve">to be made </w:t>
      </w:r>
      <w:r w:rsidR="00875CF1">
        <w:rPr>
          <w:rFonts w:ascii="Century Gothic" w:hAnsi="Century Gothic"/>
          <w:sz w:val="20"/>
          <w:szCs w:val="20"/>
        </w:rPr>
        <w:t>out</w:t>
      </w:r>
      <w:r w:rsidR="00EC2A3A" w:rsidRPr="00666E07">
        <w:rPr>
          <w:rFonts w:ascii="Century Gothic" w:hAnsi="Century Gothic"/>
          <w:sz w:val="20"/>
          <w:szCs w:val="20"/>
        </w:rPr>
        <w:t xml:space="preserve"> </w:t>
      </w:r>
      <w:r w:rsidR="00E51110" w:rsidRPr="00666E07">
        <w:rPr>
          <w:rFonts w:ascii="Century Gothic" w:hAnsi="Century Gothic"/>
          <w:sz w:val="20"/>
          <w:szCs w:val="20"/>
        </w:rPr>
        <w:t>to</w:t>
      </w:r>
      <w:r w:rsidR="00D03889">
        <w:rPr>
          <w:rFonts w:ascii="Century Gothic" w:hAnsi="Century Gothic"/>
          <w:sz w:val="20"/>
          <w:szCs w:val="20"/>
        </w:rPr>
        <w:t xml:space="preserve"> </w:t>
      </w:r>
      <w:r w:rsidR="00EC2BAB">
        <w:rPr>
          <w:rFonts w:ascii="Century Gothic" w:hAnsi="Century Gothic"/>
          <w:sz w:val="20"/>
          <w:szCs w:val="20"/>
        </w:rPr>
        <w:t>Shipton under Wychwood Parish Council</w:t>
      </w:r>
    </w:p>
    <w:p w14:paraId="328A2DE0" w14:textId="5600063B" w:rsidR="00EC2A3A" w:rsidRDefault="00A64AA7">
      <w:pPr>
        <w:pStyle w:val="DefaultText"/>
        <w:tabs>
          <w:tab w:val="left" w:pos="504"/>
          <w:tab w:val="left" w:pos="1044"/>
          <w:tab w:val="left" w:pos="6264"/>
        </w:tabs>
        <w:jc w:val="both"/>
        <w:rPr>
          <w:rFonts w:ascii="Century Gothic" w:hAnsi="Century Gothic"/>
          <w:sz w:val="20"/>
          <w:szCs w:val="20"/>
        </w:rPr>
      </w:pPr>
      <w:r>
        <w:rPr>
          <w:rFonts w:ascii="Century Gothic" w:hAnsi="Century Gothic"/>
          <w:sz w:val="20"/>
          <w:szCs w:val="20"/>
        </w:rPr>
        <w:t>Please send to:</w:t>
      </w:r>
    </w:p>
    <w:p w14:paraId="2BBF638E" w14:textId="114579B7" w:rsidR="00875CF1" w:rsidRPr="00875CF1" w:rsidRDefault="009373F5" w:rsidP="00875CF1">
      <w:pPr>
        <w:pStyle w:val="DefaultText"/>
        <w:tabs>
          <w:tab w:val="left" w:pos="504"/>
          <w:tab w:val="left" w:pos="1044"/>
          <w:tab w:val="left" w:pos="6264"/>
        </w:tabs>
        <w:rPr>
          <w:rFonts w:ascii="Century Gothic" w:hAnsi="Century Gothic"/>
          <w:sz w:val="20"/>
          <w:szCs w:val="20"/>
        </w:rPr>
      </w:pPr>
      <w:r>
        <w:rPr>
          <w:rFonts w:ascii="Century Gothic" w:hAnsi="Century Gothic"/>
          <w:sz w:val="20"/>
          <w:szCs w:val="20"/>
        </w:rPr>
        <w:t>Clerk to the Parish Council</w:t>
      </w:r>
      <w:r>
        <w:rPr>
          <w:rFonts w:ascii="Century Gothic" w:hAnsi="Century Gothic"/>
          <w:sz w:val="20"/>
          <w:szCs w:val="20"/>
        </w:rPr>
        <w:tab/>
      </w:r>
    </w:p>
    <w:p w14:paraId="3E4A158D" w14:textId="3BBA70DD" w:rsidR="001A624D" w:rsidRDefault="00F75A26" w:rsidP="00875CF1">
      <w:pPr>
        <w:pStyle w:val="DefaultText"/>
        <w:tabs>
          <w:tab w:val="left" w:pos="504"/>
          <w:tab w:val="left" w:pos="1044"/>
          <w:tab w:val="left" w:pos="6264"/>
        </w:tabs>
        <w:rPr>
          <w:rFonts w:ascii="Century Gothic" w:hAnsi="Century Gothic" w:cs="Calibri Light"/>
          <w:sz w:val="20"/>
          <w:szCs w:val="20"/>
          <w:shd w:val="clear" w:color="auto" w:fill="FFFFFF"/>
        </w:rPr>
      </w:pPr>
      <w:r>
        <w:rPr>
          <w:rFonts w:ascii="Century Gothic" w:hAnsi="Century Gothic" w:cs="Calibri Light"/>
          <w:sz w:val="20"/>
          <w:szCs w:val="20"/>
          <w:shd w:val="clear" w:color="auto" w:fill="FFFFFF"/>
        </w:rPr>
        <w:t>New Beaconsfield Hall, Station Road, Shipton under Wychwood OX7 6BQ</w:t>
      </w:r>
    </w:p>
    <w:p w14:paraId="18BE473E" w14:textId="77777777" w:rsidR="001A624D" w:rsidRDefault="001A624D" w:rsidP="001A624D">
      <w:pPr>
        <w:pStyle w:val="DefaultText"/>
        <w:jc w:val="both"/>
        <w:rPr>
          <w:rFonts w:ascii="Century Gothic" w:hAnsi="Century Gothic"/>
          <w:sz w:val="20"/>
          <w:szCs w:val="20"/>
        </w:rPr>
      </w:pPr>
    </w:p>
    <w:p w14:paraId="3B298A61" w14:textId="43AE8201" w:rsidR="001A624D" w:rsidRDefault="001A624D" w:rsidP="001A624D">
      <w:pPr>
        <w:pStyle w:val="DefaultText"/>
        <w:jc w:val="both"/>
        <w:rPr>
          <w:rFonts w:ascii="Century Gothic" w:hAnsi="Century Gothic"/>
          <w:bCs/>
          <w:sz w:val="20"/>
          <w:szCs w:val="20"/>
        </w:rPr>
      </w:pPr>
      <w:r>
        <w:rPr>
          <w:rFonts w:ascii="Century Gothic" w:hAnsi="Century Gothic"/>
          <w:sz w:val="20"/>
          <w:szCs w:val="20"/>
        </w:rPr>
        <w:t>BACS details available on request</w:t>
      </w:r>
    </w:p>
    <w:p w14:paraId="79AE6C27" w14:textId="20E25F05" w:rsidR="00EC2A3A" w:rsidRPr="001C3C2E" w:rsidRDefault="004B7A58" w:rsidP="001C3C2E">
      <w:pPr>
        <w:pStyle w:val="DefaultText"/>
        <w:tabs>
          <w:tab w:val="left" w:pos="504"/>
          <w:tab w:val="left" w:pos="1044"/>
          <w:tab w:val="left" w:pos="6264"/>
        </w:tabs>
        <w:rPr>
          <w:rFonts w:ascii="Calibri Light" w:hAnsi="Calibri Light" w:cs="Calibri Light"/>
          <w:sz w:val="12"/>
          <w:szCs w:val="12"/>
        </w:rPr>
      </w:pPr>
      <w:r>
        <w:rPr>
          <w:rFonts w:ascii="Century Gothic" w:hAnsi="Century Gothic" w:cs="Calibri Light"/>
          <w:sz w:val="20"/>
          <w:szCs w:val="20"/>
          <w:shd w:val="clear" w:color="auto" w:fill="FFFFFF"/>
        </w:rPr>
        <w:t>Tel. 07890 433928</w:t>
      </w:r>
      <w:r w:rsidR="00073071">
        <w:rPr>
          <w:rFonts w:ascii="Century Gothic" w:hAnsi="Century Gothic" w:cs="Calibri Light"/>
          <w:sz w:val="20"/>
          <w:szCs w:val="20"/>
          <w:shd w:val="clear" w:color="auto" w:fill="FFFFFF"/>
        </w:rPr>
        <w:t xml:space="preserve">    email:</w:t>
      </w:r>
      <w:r>
        <w:rPr>
          <w:rFonts w:ascii="Century Gothic" w:hAnsi="Century Gothic" w:cs="Calibri Light"/>
          <w:sz w:val="20"/>
          <w:szCs w:val="20"/>
          <w:shd w:val="clear" w:color="auto" w:fill="FFFFFF"/>
        </w:rPr>
        <w:t xml:space="preserve"> </w:t>
      </w:r>
      <w:hyperlink r:id="rId7" w:history="1">
        <w:r w:rsidR="00073071" w:rsidRPr="00715378">
          <w:rPr>
            <w:rStyle w:val="Hyperlink"/>
            <w:rFonts w:ascii="Century Gothic" w:hAnsi="Century Gothic"/>
            <w:bCs/>
            <w:sz w:val="20"/>
            <w:szCs w:val="20"/>
          </w:rPr>
          <w:t>clerk@shiptonunderwychwood.org</w:t>
        </w:r>
      </w:hyperlink>
    </w:p>
    <w:p w14:paraId="33781499" w14:textId="77777777" w:rsidR="00EC2A3A" w:rsidRPr="00666E07" w:rsidRDefault="00EC2A3A">
      <w:pPr>
        <w:pStyle w:val="DefaultText"/>
        <w:jc w:val="both"/>
        <w:rPr>
          <w:rFonts w:ascii="Century Gothic" w:hAnsi="Century Gothic"/>
          <w:b/>
          <w:bCs/>
          <w:sz w:val="28"/>
          <w:szCs w:val="28"/>
        </w:rPr>
      </w:pPr>
    </w:p>
    <w:p w14:paraId="20BAF1F3" w14:textId="77777777" w:rsidR="00EC2A3A" w:rsidRPr="00666E07" w:rsidRDefault="00EC2A3A">
      <w:pPr>
        <w:pStyle w:val="DefaultText"/>
        <w:jc w:val="both"/>
        <w:rPr>
          <w:rFonts w:ascii="Century Gothic" w:hAnsi="Century Gothic"/>
          <w:b/>
          <w:bCs/>
          <w:sz w:val="28"/>
          <w:szCs w:val="28"/>
        </w:rPr>
      </w:pPr>
    </w:p>
    <w:p w14:paraId="3EE0ABE1" w14:textId="04AADB74" w:rsidR="00EC2A3A" w:rsidRDefault="00EC2A3A">
      <w:pPr>
        <w:pStyle w:val="DefaultText"/>
        <w:jc w:val="both"/>
        <w:rPr>
          <w:rFonts w:ascii="Century Gothic" w:hAnsi="Century Gothic"/>
          <w:b/>
          <w:bCs/>
          <w:sz w:val="28"/>
          <w:szCs w:val="28"/>
        </w:rPr>
      </w:pPr>
    </w:p>
    <w:p w14:paraId="29B1B075" w14:textId="20CB3EA4" w:rsidR="005523CF" w:rsidRDefault="005523CF">
      <w:pPr>
        <w:pStyle w:val="DefaultText"/>
        <w:jc w:val="both"/>
        <w:rPr>
          <w:rFonts w:ascii="Century Gothic" w:hAnsi="Century Gothic"/>
          <w:b/>
          <w:bCs/>
          <w:sz w:val="28"/>
          <w:szCs w:val="28"/>
        </w:rPr>
      </w:pPr>
    </w:p>
    <w:p w14:paraId="302ECDA8" w14:textId="0E9462BA" w:rsidR="005523CF" w:rsidRDefault="005523CF">
      <w:pPr>
        <w:pStyle w:val="DefaultText"/>
        <w:jc w:val="both"/>
        <w:rPr>
          <w:rFonts w:ascii="Century Gothic" w:hAnsi="Century Gothic"/>
          <w:b/>
          <w:bCs/>
          <w:sz w:val="28"/>
          <w:szCs w:val="28"/>
        </w:rPr>
      </w:pPr>
    </w:p>
    <w:p w14:paraId="6D9C31FD" w14:textId="1C36AE80" w:rsidR="005523CF" w:rsidRDefault="005523CF">
      <w:pPr>
        <w:pStyle w:val="DefaultText"/>
        <w:jc w:val="both"/>
        <w:rPr>
          <w:rFonts w:ascii="Century Gothic" w:hAnsi="Century Gothic"/>
          <w:b/>
          <w:bCs/>
          <w:sz w:val="28"/>
          <w:szCs w:val="28"/>
        </w:rPr>
      </w:pPr>
    </w:p>
    <w:p w14:paraId="78D11414" w14:textId="07FC2A39" w:rsidR="005523CF" w:rsidRDefault="005523CF">
      <w:pPr>
        <w:pStyle w:val="DefaultText"/>
        <w:jc w:val="both"/>
        <w:rPr>
          <w:rFonts w:ascii="Century Gothic" w:hAnsi="Century Gothic"/>
          <w:b/>
          <w:bCs/>
          <w:sz w:val="28"/>
          <w:szCs w:val="28"/>
        </w:rPr>
      </w:pPr>
    </w:p>
    <w:p w14:paraId="2D1521AB" w14:textId="77777777" w:rsidR="005523CF" w:rsidRDefault="005523CF">
      <w:pPr>
        <w:pStyle w:val="DefaultText"/>
        <w:jc w:val="center"/>
        <w:rPr>
          <w:rFonts w:ascii="Century Gothic" w:hAnsi="Century Gothic"/>
          <w:b/>
          <w:bCs/>
          <w:sz w:val="28"/>
          <w:szCs w:val="28"/>
        </w:rPr>
      </w:pPr>
    </w:p>
    <w:p w14:paraId="4C2E9DD8" w14:textId="722FC13C" w:rsidR="00EC2A3A" w:rsidRPr="006A6473" w:rsidRDefault="0049780D" w:rsidP="006A6473">
      <w:pPr>
        <w:pStyle w:val="Title"/>
        <w:jc w:val="center"/>
        <w:rPr>
          <w:rFonts w:ascii="Century Gothic" w:hAnsi="Century Gothic"/>
          <w:b/>
          <w:bCs/>
          <w:sz w:val="32"/>
          <w:szCs w:val="32"/>
        </w:rPr>
      </w:pPr>
      <w:r w:rsidRPr="006A6473">
        <w:rPr>
          <w:rFonts w:ascii="Century Gothic" w:hAnsi="Century Gothic"/>
          <w:b/>
          <w:bCs/>
          <w:sz w:val="32"/>
          <w:szCs w:val="32"/>
        </w:rPr>
        <w:t>SHIPTON-UNDER-WYCHWOOD</w:t>
      </w:r>
      <w:r w:rsidR="00EC2A3A" w:rsidRPr="006A6473">
        <w:rPr>
          <w:rFonts w:ascii="Century Gothic" w:hAnsi="Century Gothic"/>
          <w:b/>
          <w:bCs/>
          <w:sz w:val="32"/>
          <w:szCs w:val="32"/>
        </w:rPr>
        <w:t xml:space="preserve"> PARISH COUNCIL</w:t>
      </w:r>
    </w:p>
    <w:p w14:paraId="336A4FC5" w14:textId="77777777" w:rsidR="00EC2A3A" w:rsidRPr="00666E07" w:rsidRDefault="00EC2A3A">
      <w:pPr>
        <w:pStyle w:val="DefaultText"/>
        <w:jc w:val="center"/>
        <w:rPr>
          <w:rFonts w:ascii="Century Gothic" w:hAnsi="Century Gothic"/>
          <w:b/>
          <w:bCs/>
          <w:sz w:val="28"/>
          <w:szCs w:val="28"/>
        </w:rPr>
      </w:pPr>
    </w:p>
    <w:p w14:paraId="32F376C6" w14:textId="73B7C22C" w:rsidR="00EC2A3A" w:rsidRDefault="00EC2A3A">
      <w:pPr>
        <w:pStyle w:val="DefaultText"/>
        <w:jc w:val="center"/>
        <w:rPr>
          <w:rFonts w:ascii="Century Gothic" w:hAnsi="Century Gothic"/>
          <w:b/>
          <w:bCs/>
          <w:sz w:val="28"/>
          <w:szCs w:val="28"/>
        </w:rPr>
      </w:pPr>
    </w:p>
    <w:p w14:paraId="6BA0F5DD" w14:textId="1904FE12" w:rsidR="00D3551F" w:rsidRDefault="00D3551F">
      <w:pPr>
        <w:pStyle w:val="DefaultText"/>
        <w:jc w:val="center"/>
        <w:rPr>
          <w:rFonts w:ascii="Century Gothic" w:hAnsi="Century Gothic"/>
          <w:b/>
          <w:bCs/>
          <w:sz w:val="28"/>
          <w:szCs w:val="28"/>
        </w:rPr>
      </w:pPr>
    </w:p>
    <w:p w14:paraId="6F93C9D5" w14:textId="77777777" w:rsidR="00D3551F" w:rsidRPr="00666E07" w:rsidRDefault="00D3551F">
      <w:pPr>
        <w:pStyle w:val="DefaultText"/>
        <w:jc w:val="center"/>
        <w:rPr>
          <w:rFonts w:ascii="Century Gothic" w:hAnsi="Century Gothic"/>
          <w:b/>
          <w:bCs/>
          <w:sz w:val="28"/>
          <w:szCs w:val="28"/>
        </w:rPr>
      </w:pPr>
    </w:p>
    <w:p w14:paraId="4120480C" w14:textId="28065E2B" w:rsidR="00EC2A3A" w:rsidRPr="006A6473" w:rsidRDefault="00853B46" w:rsidP="006A6473">
      <w:pPr>
        <w:pStyle w:val="Title"/>
        <w:jc w:val="center"/>
        <w:rPr>
          <w:rFonts w:ascii="Century Gothic" w:hAnsi="Century Gothic"/>
          <w:b/>
          <w:bCs/>
          <w:sz w:val="36"/>
          <w:szCs w:val="36"/>
        </w:rPr>
      </w:pPr>
      <w:r>
        <w:rPr>
          <w:rFonts w:ascii="Century Gothic" w:hAnsi="Century Gothic"/>
          <w:b/>
          <w:bCs/>
          <w:sz w:val="36"/>
          <w:szCs w:val="36"/>
        </w:rPr>
        <w:t>Rules and Regulations governing the use of</w:t>
      </w:r>
    </w:p>
    <w:p w14:paraId="0E78BE18" w14:textId="77777777" w:rsidR="00EC2A3A" w:rsidRPr="006A6473" w:rsidRDefault="00EC2A3A" w:rsidP="006A6473">
      <w:pPr>
        <w:pStyle w:val="Title"/>
        <w:jc w:val="center"/>
        <w:rPr>
          <w:rFonts w:ascii="Century Gothic" w:hAnsi="Century Gothic"/>
          <w:b/>
          <w:bCs/>
          <w:sz w:val="36"/>
          <w:szCs w:val="36"/>
        </w:rPr>
      </w:pPr>
    </w:p>
    <w:p w14:paraId="49214801" w14:textId="58E6B763" w:rsidR="00EC2A3A" w:rsidRPr="006A6473" w:rsidRDefault="0049780D" w:rsidP="006A6473">
      <w:pPr>
        <w:pStyle w:val="Title"/>
        <w:jc w:val="center"/>
        <w:rPr>
          <w:rFonts w:ascii="Century Gothic" w:hAnsi="Century Gothic"/>
          <w:b/>
          <w:bCs/>
          <w:sz w:val="36"/>
          <w:szCs w:val="36"/>
        </w:rPr>
      </w:pPr>
      <w:r w:rsidRPr="006A6473">
        <w:rPr>
          <w:rFonts w:ascii="Century Gothic" w:hAnsi="Century Gothic"/>
          <w:b/>
          <w:bCs/>
          <w:sz w:val="36"/>
          <w:szCs w:val="36"/>
        </w:rPr>
        <w:t>Shipton-u-Wychwood</w:t>
      </w:r>
      <w:r w:rsidR="00EC2A3A" w:rsidRPr="006A6473">
        <w:rPr>
          <w:rFonts w:ascii="Century Gothic" w:hAnsi="Century Gothic"/>
          <w:b/>
          <w:bCs/>
          <w:sz w:val="36"/>
          <w:szCs w:val="36"/>
        </w:rPr>
        <w:t xml:space="preserve"> Parish Burial Ground</w:t>
      </w:r>
    </w:p>
    <w:p w14:paraId="67721945" w14:textId="33D7E96E" w:rsidR="00666E07" w:rsidRDefault="00EC2A3A" w:rsidP="006A6473">
      <w:pPr>
        <w:pStyle w:val="Title"/>
        <w:jc w:val="center"/>
        <w:rPr>
          <w:rFonts w:ascii="Century Gothic" w:hAnsi="Century Gothic"/>
          <w:b/>
          <w:bCs/>
          <w:sz w:val="36"/>
          <w:szCs w:val="36"/>
        </w:rPr>
      </w:pPr>
      <w:r w:rsidRPr="006A6473">
        <w:rPr>
          <w:rFonts w:ascii="Century Gothic" w:hAnsi="Century Gothic"/>
          <w:b/>
          <w:bCs/>
          <w:sz w:val="36"/>
          <w:szCs w:val="36"/>
        </w:rPr>
        <w:t>Church Lane,</w:t>
      </w:r>
      <w:r w:rsidR="0049780D" w:rsidRPr="006A6473">
        <w:rPr>
          <w:rFonts w:ascii="Century Gothic" w:hAnsi="Century Gothic"/>
          <w:b/>
          <w:bCs/>
          <w:sz w:val="36"/>
          <w:szCs w:val="36"/>
        </w:rPr>
        <w:t xml:space="preserve"> Shipton-u-Wychwood</w:t>
      </w:r>
    </w:p>
    <w:p w14:paraId="7D22F33B" w14:textId="40DA0935" w:rsidR="005448D1" w:rsidRDefault="005448D1" w:rsidP="005448D1"/>
    <w:p w14:paraId="07A009F4" w14:textId="439BD468" w:rsidR="005448D1" w:rsidRDefault="005448D1" w:rsidP="005448D1"/>
    <w:p w14:paraId="4C307784" w14:textId="7A65E5B5" w:rsidR="007018F6" w:rsidRDefault="007018F6" w:rsidP="005448D1"/>
    <w:p w14:paraId="322A3A08" w14:textId="19010054" w:rsidR="007018F6" w:rsidRPr="00941E11" w:rsidRDefault="007018F6" w:rsidP="005448D1">
      <w:pPr>
        <w:rPr>
          <w:rFonts w:ascii="Century Gothic" w:hAnsi="Century Gothic"/>
        </w:rPr>
      </w:pPr>
    </w:p>
    <w:p w14:paraId="776F83DA" w14:textId="7EC3E4F1" w:rsidR="00073071" w:rsidRPr="00941E11" w:rsidRDefault="007018F6" w:rsidP="00941E11">
      <w:pPr>
        <w:jc w:val="center"/>
        <w:rPr>
          <w:rFonts w:ascii="Century Gothic" w:hAnsi="Century Gothic"/>
        </w:rPr>
      </w:pPr>
      <w:r w:rsidRPr="00941E11">
        <w:rPr>
          <w:rFonts w:ascii="Century Gothic" w:hAnsi="Century Gothic"/>
        </w:rPr>
        <w:t xml:space="preserve">In accordance with the </w:t>
      </w:r>
      <w:r w:rsidR="00140667" w:rsidRPr="00941E11">
        <w:rPr>
          <w:rFonts w:ascii="Century Gothic" w:hAnsi="Century Gothic"/>
        </w:rPr>
        <w:t>L</w:t>
      </w:r>
      <w:r w:rsidRPr="00941E11">
        <w:rPr>
          <w:rFonts w:ascii="Century Gothic" w:hAnsi="Century Gothic"/>
        </w:rPr>
        <w:t xml:space="preserve">ocal </w:t>
      </w:r>
      <w:r w:rsidR="00140667" w:rsidRPr="00941E11">
        <w:rPr>
          <w:rFonts w:ascii="Century Gothic" w:hAnsi="Century Gothic"/>
        </w:rPr>
        <w:t>A</w:t>
      </w:r>
      <w:r w:rsidRPr="00941E11">
        <w:rPr>
          <w:rFonts w:ascii="Century Gothic" w:hAnsi="Century Gothic"/>
        </w:rPr>
        <w:t xml:space="preserve">uthorities’ </w:t>
      </w:r>
      <w:r w:rsidR="00C7042E" w:rsidRPr="00941E11">
        <w:rPr>
          <w:rFonts w:ascii="Century Gothic" w:hAnsi="Century Gothic"/>
        </w:rPr>
        <w:t>Cemeteries (Amendment) Order 1986 No 1782</w:t>
      </w:r>
    </w:p>
    <w:p w14:paraId="1832020D" w14:textId="77777777" w:rsidR="00073071" w:rsidRDefault="00073071" w:rsidP="00073071"/>
    <w:p w14:paraId="0515F2B6" w14:textId="77777777" w:rsidR="00073071" w:rsidRDefault="00073071" w:rsidP="00073071"/>
    <w:p w14:paraId="28056A13" w14:textId="77777777" w:rsidR="00073071" w:rsidRDefault="00073071" w:rsidP="00073071"/>
    <w:p w14:paraId="40EE86B2" w14:textId="77777777" w:rsidR="00073071" w:rsidRDefault="00073071" w:rsidP="00073071"/>
    <w:p w14:paraId="61BAEB62" w14:textId="77777777" w:rsidR="00073071" w:rsidRDefault="00073071" w:rsidP="00073071"/>
    <w:p w14:paraId="1C48769F" w14:textId="77777777" w:rsidR="00073071" w:rsidRDefault="00073071" w:rsidP="00073071"/>
    <w:p w14:paraId="211CEA32" w14:textId="77777777" w:rsidR="00073071" w:rsidRDefault="00073071" w:rsidP="00073071"/>
    <w:p w14:paraId="63B4B885" w14:textId="77777777" w:rsidR="00073071" w:rsidRPr="00AF414C" w:rsidRDefault="00073071" w:rsidP="00073071">
      <w:pPr>
        <w:rPr>
          <w:rFonts w:ascii="Century Gothic" w:hAnsi="Century Gothic"/>
          <w:sz w:val="20"/>
          <w:szCs w:val="20"/>
        </w:rPr>
      </w:pPr>
    </w:p>
    <w:p w14:paraId="1CD42B6D" w14:textId="34113355" w:rsidR="00073071" w:rsidRPr="00AF414C" w:rsidRDefault="00AF414C" w:rsidP="00636B51">
      <w:pPr>
        <w:ind w:left="720"/>
        <w:rPr>
          <w:rFonts w:ascii="Century Gothic" w:hAnsi="Century Gothic"/>
          <w:sz w:val="20"/>
          <w:szCs w:val="20"/>
        </w:rPr>
        <w:sectPr w:rsidR="00073071" w:rsidRPr="00AF414C">
          <w:pgSz w:w="16840" w:h="11907" w:orient="landscape" w:code="9"/>
          <w:pgMar w:top="719" w:right="624" w:bottom="719" w:left="567" w:header="720" w:footer="720" w:gutter="0"/>
          <w:cols w:num="2" w:space="720" w:equalWidth="0">
            <w:col w:w="7464" w:space="720"/>
            <w:col w:w="7464"/>
          </w:cols>
          <w:noEndnote/>
        </w:sectPr>
      </w:pPr>
      <w:r w:rsidRPr="00AF414C">
        <w:rPr>
          <w:rFonts w:ascii="Century Gothic" w:hAnsi="Century Gothic"/>
          <w:sz w:val="20"/>
          <w:szCs w:val="20"/>
        </w:rPr>
        <w:t>Update</w:t>
      </w:r>
      <w:r w:rsidR="00636B51">
        <w:rPr>
          <w:rFonts w:ascii="Century Gothic" w:hAnsi="Century Gothic"/>
          <w:sz w:val="20"/>
          <w:szCs w:val="20"/>
        </w:rPr>
        <w:t xml:space="preserve">d </w:t>
      </w:r>
      <w:r w:rsidR="000B6187">
        <w:rPr>
          <w:rFonts w:ascii="Century Gothic" w:hAnsi="Century Gothic"/>
          <w:sz w:val="20"/>
          <w:szCs w:val="20"/>
        </w:rPr>
        <w:t>July</w:t>
      </w:r>
      <w:r w:rsidR="00636B51">
        <w:rPr>
          <w:rFonts w:ascii="Century Gothic" w:hAnsi="Century Gothic"/>
          <w:sz w:val="20"/>
          <w:szCs w:val="20"/>
        </w:rPr>
        <w:t xml:space="preserve"> 2023 </w:t>
      </w:r>
    </w:p>
    <w:p w14:paraId="1292BF01" w14:textId="77777777" w:rsidR="00666E07" w:rsidRPr="006A6473" w:rsidRDefault="00666E07" w:rsidP="006A6473">
      <w:pPr>
        <w:pStyle w:val="Subtitle"/>
        <w:rPr>
          <w:rFonts w:ascii="Century Gothic" w:hAnsi="Century Gothic"/>
          <w:b/>
          <w:bCs/>
          <w:color w:val="auto"/>
        </w:rPr>
      </w:pPr>
      <w:r w:rsidRPr="006A6473">
        <w:rPr>
          <w:rFonts w:ascii="Century Gothic" w:hAnsi="Century Gothic"/>
          <w:b/>
          <w:bCs/>
          <w:color w:val="auto"/>
        </w:rPr>
        <w:lastRenderedPageBreak/>
        <w:t>Rights of Burial</w:t>
      </w:r>
    </w:p>
    <w:p w14:paraId="75D18DF2" w14:textId="7BF15F36" w:rsidR="0068507E" w:rsidRPr="002B05EB" w:rsidRDefault="00666E07" w:rsidP="0068507E">
      <w:pPr>
        <w:pStyle w:val="DefaultText"/>
        <w:jc w:val="both"/>
        <w:rPr>
          <w:rFonts w:ascii="Century Gothic" w:hAnsi="Century Gothic"/>
          <w:sz w:val="19"/>
          <w:szCs w:val="19"/>
        </w:rPr>
      </w:pPr>
      <w:r w:rsidRPr="002B05EB">
        <w:rPr>
          <w:rFonts w:ascii="Century Gothic" w:hAnsi="Century Gothic"/>
          <w:sz w:val="19"/>
          <w:szCs w:val="19"/>
        </w:rPr>
        <w:t xml:space="preserve">The right of burial in the Burial Ground is held by anyone </w:t>
      </w:r>
      <w:r w:rsidR="0049780D">
        <w:rPr>
          <w:rFonts w:ascii="Century Gothic" w:hAnsi="Century Gothic"/>
          <w:sz w:val="19"/>
          <w:szCs w:val="19"/>
        </w:rPr>
        <w:t>whilst domiciled</w:t>
      </w:r>
      <w:r w:rsidRPr="002B05EB">
        <w:rPr>
          <w:rFonts w:ascii="Century Gothic" w:hAnsi="Century Gothic"/>
          <w:sz w:val="19"/>
          <w:szCs w:val="19"/>
        </w:rPr>
        <w:t xml:space="preserve"> within the civil </w:t>
      </w:r>
      <w:r w:rsidR="0049780D">
        <w:rPr>
          <w:rFonts w:ascii="Century Gothic" w:hAnsi="Century Gothic"/>
          <w:sz w:val="19"/>
          <w:szCs w:val="19"/>
        </w:rPr>
        <w:t>parish of Shipton-under-Wychwood</w:t>
      </w:r>
      <w:r w:rsidRPr="002B05EB">
        <w:rPr>
          <w:rFonts w:ascii="Century Gothic" w:hAnsi="Century Gothic"/>
          <w:sz w:val="19"/>
          <w:szCs w:val="19"/>
        </w:rPr>
        <w:t xml:space="preserve"> or who was normally domicile</w:t>
      </w:r>
      <w:r w:rsidR="0049780D">
        <w:rPr>
          <w:rFonts w:ascii="Century Gothic" w:hAnsi="Century Gothic"/>
          <w:sz w:val="19"/>
          <w:szCs w:val="19"/>
        </w:rPr>
        <w:t>d</w:t>
      </w:r>
      <w:r w:rsidRPr="002B05EB">
        <w:rPr>
          <w:rFonts w:ascii="Century Gothic" w:hAnsi="Century Gothic"/>
          <w:sz w:val="19"/>
          <w:szCs w:val="19"/>
        </w:rPr>
        <w:t xml:space="preserve"> in th</w:t>
      </w:r>
      <w:r w:rsidR="0049780D">
        <w:rPr>
          <w:rFonts w:ascii="Century Gothic" w:hAnsi="Century Gothic"/>
          <w:sz w:val="19"/>
          <w:szCs w:val="19"/>
        </w:rPr>
        <w:t>e</w:t>
      </w:r>
      <w:r w:rsidRPr="002B05EB">
        <w:rPr>
          <w:rFonts w:ascii="Century Gothic" w:hAnsi="Century Gothic"/>
          <w:sz w:val="19"/>
          <w:szCs w:val="19"/>
        </w:rPr>
        <w:t xml:space="preserve"> parish at the time of their death wherever that death occurred. Those who are domiciled </w:t>
      </w:r>
      <w:r w:rsidR="0068507E">
        <w:rPr>
          <w:rFonts w:ascii="Century Gothic" w:hAnsi="Century Gothic"/>
          <w:sz w:val="19"/>
          <w:szCs w:val="19"/>
        </w:rPr>
        <w:t>outside</w:t>
      </w:r>
      <w:r w:rsidRPr="002B05EB">
        <w:rPr>
          <w:rFonts w:ascii="Century Gothic" w:hAnsi="Century Gothic"/>
          <w:sz w:val="19"/>
          <w:szCs w:val="19"/>
        </w:rPr>
        <w:t xml:space="preserve"> the civil parish of </w:t>
      </w:r>
      <w:r w:rsidR="0068507E">
        <w:rPr>
          <w:rFonts w:ascii="Century Gothic" w:hAnsi="Century Gothic"/>
          <w:sz w:val="19"/>
          <w:szCs w:val="19"/>
        </w:rPr>
        <w:t>Shipton-under-Wychwood</w:t>
      </w:r>
      <w:r w:rsidRPr="002B05EB">
        <w:rPr>
          <w:rFonts w:ascii="Century Gothic" w:hAnsi="Century Gothic"/>
          <w:sz w:val="19"/>
          <w:szCs w:val="19"/>
        </w:rPr>
        <w:t xml:space="preserve"> do not have the right of burial in the burial ground. The </w:t>
      </w:r>
      <w:r w:rsidR="0072449C">
        <w:rPr>
          <w:rFonts w:ascii="Century Gothic" w:hAnsi="Century Gothic"/>
          <w:sz w:val="19"/>
          <w:szCs w:val="19"/>
        </w:rPr>
        <w:t>PC</w:t>
      </w:r>
      <w:r w:rsidRPr="002B05EB">
        <w:rPr>
          <w:rFonts w:ascii="Century Gothic" w:hAnsi="Century Gothic"/>
          <w:sz w:val="19"/>
          <w:szCs w:val="19"/>
        </w:rPr>
        <w:t xml:space="preserve"> will occasionally allow those who do not have a right of burial to be buried in the burial ground. </w:t>
      </w:r>
      <w:r w:rsidR="0068507E" w:rsidRPr="002B05EB">
        <w:rPr>
          <w:rFonts w:ascii="Century Gothic" w:hAnsi="Century Gothic"/>
          <w:sz w:val="19"/>
          <w:szCs w:val="19"/>
        </w:rPr>
        <w:t xml:space="preserve">The </w:t>
      </w:r>
      <w:r w:rsidR="0072449C">
        <w:rPr>
          <w:rFonts w:ascii="Century Gothic" w:hAnsi="Century Gothic"/>
          <w:sz w:val="19"/>
          <w:szCs w:val="19"/>
        </w:rPr>
        <w:t>PC</w:t>
      </w:r>
      <w:r w:rsidR="0068507E" w:rsidRPr="002B05EB">
        <w:rPr>
          <w:rFonts w:ascii="Century Gothic" w:hAnsi="Century Gothic"/>
          <w:sz w:val="19"/>
          <w:szCs w:val="19"/>
        </w:rPr>
        <w:t xml:space="preserve"> will treat each application for burial of a non-parishioner on its merits and a </w:t>
      </w:r>
      <w:r w:rsidR="0068507E" w:rsidRPr="006307A3">
        <w:rPr>
          <w:rFonts w:ascii="Century Gothic" w:hAnsi="Century Gothic"/>
          <w:sz w:val="19"/>
          <w:szCs w:val="19"/>
        </w:rPr>
        <w:t>recent strong</w:t>
      </w:r>
      <w:r w:rsidR="0068507E" w:rsidRPr="002B05EB">
        <w:rPr>
          <w:rFonts w:ascii="Century Gothic" w:hAnsi="Century Gothic"/>
          <w:sz w:val="19"/>
          <w:szCs w:val="19"/>
        </w:rPr>
        <w:t xml:space="preserve"> connection with the parish will be expected.</w:t>
      </w:r>
    </w:p>
    <w:p w14:paraId="54B6E9F1" w14:textId="77777777" w:rsidR="0068507E" w:rsidRDefault="0068507E" w:rsidP="00666E07">
      <w:pPr>
        <w:pStyle w:val="DefaultText"/>
        <w:jc w:val="both"/>
        <w:rPr>
          <w:rFonts w:ascii="Century Gothic" w:hAnsi="Century Gothic"/>
          <w:sz w:val="19"/>
          <w:szCs w:val="19"/>
        </w:rPr>
      </w:pPr>
    </w:p>
    <w:p w14:paraId="22B64B01" w14:textId="72702CED" w:rsidR="00666E07" w:rsidRPr="002B05EB" w:rsidRDefault="00666E07" w:rsidP="00666E07">
      <w:pPr>
        <w:pStyle w:val="DefaultText"/>
        <w:jc w:val="both"/>
        <w:rPr>
          <w:rFonts w:ascii="Century Gothic" w:hAnsi="Century Gothic"/>
          <w:sz w:val="19"/>
          <w:szCs w:val="19"/>
        </w:rPr>
      </w:pPr>
      <w:r w:rsidRPr="002B05EB">
        <w:rPr>
          <w:rFonts w:ascii="Century Gothic" w:hAnsi="Century Gothic"/>
          <w:sz w:val="19"/>
          <w:szCs w:val="19"/>
        </w:rPr>
        <w:t xml:space="preserve">Application </w:t>
      </w:r>
      <w:r w:rsidR="0068507E">
        <w:rPr>
          <w:rFonts w:ascii="Century Gothic" w:hAnsi="Century Gothic"/>
          <w:sz w:val="19"/>
          <w:szCs w:val="19"/>
        </w:rPr>
        <w:t xml:space="preserve">for burial </w:t>
      </w:r>
      <w:r w:rsidRPr="002B05EB">
        <w:rPr>
          <w:rFonts w:ascii="Century Gothic" w:hAnsi="Century Gothic"/>
          <w:sz w:val="19"/>
          <w:szCs w:val="19"/>
        </w:rPr>
        <w:t>should be made through Funeral Directors</w:t>
      </w:r>
      <w:r w:rsidR="00875CF1">
        <w:rPr>
          <w:rFonts w:ascii="Century Gothic" w:hAnsi="Century Gothic"/>
          <w:sz w:val="19"/>
          <w:szCs w:val="19"/>
        </w:rPr>
        <w:t xml:space="preserve"> who will liaise directly with </w:t>
      </w:r>
      <w:r w:rsidR="0072449C">
        <w:rPr>
          <w:rFonts w:ascii="Century Gothic" w:hAnsi="Century Gothic"/>
          <w:sz w:val="19"/>
          <w:szCs w:val="19"/>
        </w:rPr>
        <w:t>the PCC</w:t>
      </w:r>
      <w:r w:rsidR="007A122A">
        <w:rPr>
          <w:rFonts w:ascii="Century Gothic" w:hAnsi="Century Gothic"/>
          <w:sz w:val="19"/>
          <w:szCs w:val="19"/>
        </w:rPr>
        <w:t xml:space="preserve"> and </w:t>
      </w:r>
      <w:r w:rsidR="00875CF1">
        <w:rPr>
          <w:rFonts w:ascii="Century Gothic" w:hAnsi="Century Gothic"/>
          <w:sz w:val="19"/>
          <w:szCs w:val="19"/>
        </w:rPr>
        <w:t>Shipton-u-Wychwood PC</w:t>
      </w:r>
      <w:r w:rsidRPr="002B05EB">
        <w:rPr>
          <w:rFonts w:ascii="Century Gothic" w:hAnsi="Century Gothic"/>
          <w:sz w:val="19"/>
          <w:szCs w:val="19"/>
        </w:rPr>
        <w:t xml:space="preserve">. </w:t>
      </w:r>
    </w:p>
    <w:p w14:paraId="46681D56" w14:textId="77777777" w:rsidR="00666E07" w:rsidRPr="002B05EB" w:rsidRDefault="00666E07" w:rsidP="00666E07">
      <w:pPr>
        <w:pStyle w:val="DefaultText"/>
        <w:jc w:val="both"/>
        <w:rPr>
          <w:rFonts w:ascii="Century Gothic" w:hAnsi="Century Gothic"/>
          <w:sz w:val="19"/>
          <w:szCs w:val="19"/>
        </w:rPr>
      </w:pPr>
    </w:p>
    <w:p w14:paraId="233A3A05" w14:textId="77777777" w:rsidR="00666E07" w:rsidRPr="002B05EB" w:rsidRDefault="00666E07" w:rsidP="00666E07">
      <w:pPr>
        <w:pStyle w:val="DefaultText"/>
        <w:jc w:val="both"/>
        <w:rPr>
          <w:rFonts w:ascii="Century Gothic" w:hAnsi="Century Gothic"/>
          <w:sz w:val="19"/>
          <w:szCs w:val="19"/>
        </w:rPr>
      </w:pPr>
      <w:r w:rsidRPr="002B05EB">
        <w:rPr>
          <w:rFonts w:ascii="Century Gothic" w:hAnsi="Century Gothic"/>
          <w:sz w:val="19"/>
          <w:szCs w:val="19"/>
        </w:rPr>
        <w:t>The site of a particular grave is decided absolutely by the Parish Council. Burials can be arranged in unconsecrated ground if this is so desired.</w:t>
      </w:r>
    </w:p>
    <w:p w14:paraId="0BD09A20" w14:textId="77777777" w:rsidR="00666E07" w:rsidRPr="002B05EB" w:rsidRDefault="00666E07" w:rsidP="00666E07">
      <w:pPr>
        <w:pStyle w:val="DefaultText"/>
        <w:jc w:val="both"/>
        <w:rPr>
          <w:rFonts w:ascii="Century Gothic" w:hAnsi="Century Gothic"/>
          <w:sz w:val="19"/>
          <w:szCs w:val="19"/>
        </w:rPr>
      </w:pPr>
    </w:p>
    <w:p w14:paraId="227A52D1" w14:textId="3159955C" w:rsidR="0006570B" w:rsidRPr="006A6473" w:rsidRDefault="0006570B" w:rsidP="00D26F21">
      <w:pPr>
        <w:pStyle w:val="DefaultText"/>
        <w:jc w:val="both"/>
        <w:rPr>
          <w:rFonts w:ascii="Century Gothic" w:hAnsi="Century Gothic"/>
          <w:sz w:val="19"/>
          <w:szCs w:val="19"/>
          <w:lang w:eastAsia="en-GB"/>
        </w:rPr>
      </w:pPr>
      <w:r w:rsidRPr="006A6473">
        <w:rPr>
          <w:rFonts w:ascii="Century Gothic" w:hAnsi="Century Gothic"/>
          <w:sz w:val="19"/>
          <w:szCs w:val="19"/>
        </w:rPr>
        <w:t xml:space="preserve">Space has been set aside for the </w:t>
      </w:r>
      <w:r w:rsidR="006A6473" w:rsidRPr="006A6473">
        <w:rPr>
          <w:rFonts w:ascii="Century Gothic" w:hAnsi="Century Gothic"/>
          <w:sz w:val="19"/>
          <w:szCs w:val="19"/>
        </w:rPr>
        <w:t>interment</w:t>
      </w:r>
      <w:r w:rsidRPr="006A6473">
        <w:rPr>
          <w:rFonts w:ascii="Century Gothic" w:hAnsi="Century Gothic"/>
          <w:sz w:val="19"/>
          <w:szCs w:val="19"/>
        </w:rPr>
        <w:t xml:space="preserve"> of ashes</w:t>
      </w:r>
      <w:r w:rsidR="00A505E3">
        <w:rPr>
          <w:rFonts w:ascii="Century Gothic" w:hAnsi="Century Gothic"/>
          <w:sz w:val="19"/>
          <w:szCs w:val="19"/>
        </w:rPr>
        <w:t xml:space="preserve"> in the burial ground</w:t>
      </w:r>
      <w:r w:rsidRPr="006A6473">
        <w:rPr>
          <w:rFonts w:ascii="Century Gothic" w:hAnsi="Century Gothic"/>
          <w:sz w:val="19"/>
          <w:szCs w:val="19"/>
        </w:rPr>
        <w:t xml:space="preserve">. The fee for a burial of cremated remains in an ashes-sized </w:t>
      </w:r>
      <w:proofErr w:type="gramStart"/>
      <w:r w:rsidRPr="006A6473">
        <w:rPr>
          <w:rFonts w:ascii="Century Gothic" w:hAnsi="Century Gothic"/>
          <w:sz w:val="19"/>
          <w:szCs w:val="19"/>
        </w:rPr>
        <w:t>plot,</w:t>
      </w:r>
      <w:proofErr w:type="gramEnd"/>
      <w:r w:rsidRPr="006A6473">
        <w:rPr>
          <w:rFonts w:ascii="Century Gothic" w:hAnsi="Century Gothic"/>
          <w:sz w:val="19"/>
          <w:szCs w:val="19"/>
        </w:rPr>
        <w:t xml:space="preserve"> follows the Church of England Parochial Fees guidelines. These can be double depth, but the full </w:t>
      </w:r>
      <w:r w:rsidR="000D4520" w:rsidRPr="006A6473">
        <w:rPr>
          <w:rFonts w:ascii="Century Gothic" w:hAnsi="Century Gothic"/>
          <w:sz w:val="19"/>
          <w:szCs w:val="19"/>
        </w:rPr>
        <w:t xml:space="preserve">(ashes) </w:t>
      </w:r>
      <w:r w:rsidRPr="006A6473">
        <w:rPr>
          <w:rFonts w:ascii="Century Gothic" w:hAnsi="Century Gothic"/>
          <w:sz w:val="19"/>
          <w:szCs w:val="19"/>
        </w:rPr>
        <w:t>interment fee is payable for a second </w:t>
      </w:r>
      <w:r w:rsidR="000D4520" w:rsidRPr="006A6473">
        <w:rPr>
          <w:rFonts w:ascii="Century Gothic" w:hAnsi="Century Gothic"/>
          <w:sz w:val="19"/>
          <w:szCs w:val="19"/>
        </w:rPr>
        <w:t>interment</w:t>
      </w:r>
      <w:r w:rsidRPr="006A6473">
        <w:rPr>
          <w:rFonts w:ascii="Century Gothic" w:hAnsi="Century Gothic"/>
          <w:sz w:val="19"/>
          <w:szCs w:val="19"/>
        </w:rPr>
        <w:t xml:space="preserve"> in the same ashes plot.  </w:t>
      </w:r>
    </w:p>
    <w:p w14:paraId="49C7D5C5" w14:textId="77777777" w:rsidR="0006570B" w:rsidRPr="006A6473" w:rsidRDefault="0006570B" w:rsidP="0006570B">
      <w:pPr>
        <w:spacing w:before="100" w:beforeAutospacing="1" w:after="100" w:afterAutospacing="1"/>
        <w:rPr>
          <w:rFonts w:ascii="Century Gothic" w:hAnsi="Century Gothic"/>
          <w:sz w:val="19"/>
          <w:szCs w:val="19"/>
        </w:rPr>
      </w:pPr>
      <w:r w:rsidRPr="006A6473">
        <w:rPr>
          <w:rFonts w:ascii="Century Gothic" w:hAnsi="Century Gothic"/>
          <w:sz w:val="19"/>
          <w:szCs w:val="19"/>
        </w:rPr>
        <w:t>Cremated remains may be interred in a full grave space on payment of the full fee for burial of a body provided that a second full burial will take place in the plot when the time comes. </w:t>
      </w:r>
    </w:p>
    <w:p w14:paraId="1260C91A" w14:textId="77777777" w:rsidR="0006570B" w:rsidRPr="006A6473" w:rsidRDefault="0006570B" w:rsidP="0006570B">
      <w:pPr>
        <w:spacing w:before="100" w:beforeAutospacing="1" w:after="100" w:afterAutospacing="1"/>
        <w:rPr>
          <w:rFonts w:ascii="Century Gothic" w:hAnsi="Century Gothic"/>
          <w:sz w:val="19"/>
          <w:szCs w:val="19"/>
        </w:rPr>
      </w:pPr>
      <w:r w:rsidRPr="006A6473">
        <w:rPr>
          <w:rFonts w:ascii="Century Gothic" w:hAnsi="Century Gothic"/>
          <w:sz w:val="19"/>
          <w:szCs w:val="19"/>
          <w:lang w:val="en-US"/>
        </w:rPr>
        <w:t>Full sized burial plots may be dug to double depth. The full interment fee is payable for a second full burial in the same grave space.  </w:t>
      </w:r>
    </w:p>
    <w:p w14:paraId="6BFF8761" w14:textId="77777777" w:rsidR="00666E07" w:rsidRPr="002B05EB" w:rsidRDefault="00666E07" w:rsidP="006A6473">
      <w:pPr>
        <w:pStyle w:val="DefaultText"/>
        <w:rPr>
          <w:rFonts w:ascii="Century Gothic" w:hAnsi="Century Gothic"/>
          <w:sz w:val="19"/>
          <w:szCs w:val="19"/>
        </w:rPr>
      </w:pPr>
      <w:proofErr w:type="gramStart"/>
      <w:r w:rsidRPr="006A6473">
        <w:rPr>
          <w:rStyle w:val="SubtitleChar"/>
          <w:rFonts w:ascii="Century Gothic" w:hAnsi="Century Gothic"/>
          <w:b/>
          <w:bCs/>
          <w:color w:val="auto"/>
        </w:rPr>
        <w:t xml:space="preserve">Memorials </w:t>
      </w:r>
      <w:r w:rsidRPr="002B05EB">
        <w:rPr>
          <w:rFonts w:ascii="Century Gothic" w:hAnsi="Century Gothic"/>
          <w:sz w:val="19"/>
          <w:szCs w:val="19"/>
        </w:rPr>
        <w:t xml:space="preserve"> (</w:t>
      </w:r>
      <w:proofErr w:type="gramEnd"/>
      <w:r w:rsidRPr="002B05EB">
        <w:rPr>
          <w:rFonts w:ascii="Century Gothic" w:hAnsi="Century Gothic"/>
          <w:sz w:val="19"/>
          <w:szCs w:val="19"/>
        </w:rPr>
        <w:t>Headstones, Crosses, Tablets, Vases)</w:t>
      </w:r>
    </w:p>
    <w:p w14:paraId="6AC0684B" w14:textId="77777777" w:rsidR="00CD0B98" w:rsidRDefault="00666E07" w:rsidP="006A6473">
      <w:pPr>
        <w:pStyle w:val="NoSpacing"/>
        <w:rPr>
          <w:rFonts w:ascii="Century Gothic" w:hAnsi="Century Gothic" w:cstheme="majorHAnsi"/>
          <w:sz w:val="19"/>
          <w:szCs w:val="19"/>
        </w:rPr>
      </w:pPr>
      <w:r w:rsidRPr="006A6473">
        <w:rPr>
          <w:rFonts w:ascii="Century Gothic" w:hAnsi="Century Gothic"/>
          <w:sz w:val="19"/>
          <w:szCs w:val="19"/>
        </w:rPr>
        <w:t>Permission and approval must be obtained for the introduction of any memorial.</w:t>
      </w:r>
      <w:r w:rsidRPr="006A6473">
        <w:t xml:space="preserve"> </w:t>
      </w:r>
      <w:r w:rsidRPr="006A6473">
        <w:rPr>
          <w:rFonts w:ascii="Century Gothic" w:hAnsi="Century Gothic" w:cstheme="majorHAnsi"/>
          <w:sz w:val="19"/>
          <w:szCs w:val="19"/>
        </w:rPr>
        <w:t xml:space="preserve">This must be sought from the </w:t>
      </w:r>
      <w:r w:rsidR="0072449C" w:rsidRPr="006A6473">
        <w:rPr>
          <w:rFonts w:ascii="Century Gothic" w:hAnsi="Century Gothic" w:cstheme="majorHAnsi"/>
          <w:sz w:val="19"/>
          <w:szCs w:val="19"/>
        </w:rPr>
        <w:t>PC</w:t>
      </w:r>
      <w:r w:rsidRPr="006A6473">
        <w:rPr>
          <w:rFonts w:ascii="Century Gothic" w:hAnsi="Century Gothic" w:cstheme="majorHAnsi"/>
          <w:sz w:val="19"/>
          <w:szCs w:val="19"/>
        </w:rPr>
        <w:t xml:space="preserve"> who reserve the right not to allow the erection of memorials which do not meet with the</w:t>
      </w:r>
      <w:r w:rsidR="0098703A" w:rsidRPr="006A6473">
        <w:rPr>
          <w:rFonts w:ascii="Century Gothic" w:hAnsi="Century Gothic" w:cstheme="majorHAnsi"/>
          <w:sz w:val="19"/>
          <w:szCs w:val="19"/>
        </w:rPr>
        <w:t xml:space="preserve"> PC’s</w:t>
      </w:r>
      <w:r w:rsidRPr="006A6473">
        <w:rPr>
          <w:rFonts w:ascii="Century Gothic" w:hAnsi="Century Gothic" w:cstheme="majorHAnsi"/>
          <w:sz w:val="19"/>
          <w:szCs w:val="19"/>
        </w:rPr>
        <w:t xml:space="preserve"> approval in design, </w:t>
      </w:r>
      <w:proofErr w:type="gramStart"/>
      <w:r w:rsidRPr="006A6473">
        <w:rPr>
          <w:rFonts w:ascii="Century Gothic" w:hAnsi="Century Gothic" w:cstheme="majorHAnsi"/>
          <w:sz w:val="19"/>
          <w:szCs w:val="19"/>
        </w:rPr>
        <w:t>materials</w:t>
      </w:r>
      <w:proofErr w:type="gramEnd"/>
      <w:r w:rsidRPr="006A6473">
        <w:rPr>
          <w:rFonts w:ascii="Century Gothic" w:hAnsi="Century Gothic" w:cstheme="majorHAnsi"/>
          <w:sz w:val="19"/>
          <w:szCs w:val="19"/>
        </w:rPr>
        <w:t xml:space="preserve"> or inscription. Memorials erected without the permission of the </w:t>
      </w:r>
      <w:r w:rsidR="0072449C" w:rsidRPr="006A6473">
        <w:rPr>
          <w:rFonts w:ascii="Century Gothic" w:hAnsi="Century Gothic" w:cstheme="majorHAnsi"/>
          <w:sz w:val="19"/>
          <w:szCs w:val="19"/>
        </w:rPr>
        <w:t>PC</w:t>
      </w:r>
      <w:r w:rsidRPr="006A6473">
        <w:rPr>
          <w:rFonts w:ascii="Century Gothic" w:hAnsi="Century Gothic" w:cstheme="majorHAnsi"/>
          <w:sz w:val="19"/>
          <w:szCs w:val="19"/>
        </w:rPr>
        <w:t xml:space="preserve"> may be removed.</w:t>
      </w:r>
      <w:r w:rsidR="00CD0B98">
        <w:rPr>
          <w:rFonts w:ascii="Century Gothic" w:hAnsi="Century Gothic" w:cstheme="majorHAnsi"/>
          <w:sz w:val="19"/>
          <w:szCs w:val="19"/>
        </w:rPr>
        <w:t xml:space="preserve">  </w:t>
      </w:r>
      <w:r w:rsidRPr="006A6473">
        <w:rPr>
          <w:rFonts w:ascii="Century Gothic" w:hAnsi="Century Gothic" w:cstheme="majorHAnsi"/>
          <w:sz w:val="19"/>
          <w:szCs w:val="19"/>
        </w:rPr>
        <w:t xml:space="preserve">A minimum period of </w:t>
      </w:r>
      <w:r w:rsidR="0009241E">
        <w:rPr>
          <w:rFonts w:ascii="Century Gothic" w:hAnsi="Century Gothic" w:cstheme="majorHAnsi"/>
          <w:sz w:val="19"/>
          <w:szCs w:val="19"/>
        </w:rPr>
        <w:t>6</w:t>
      </w:r>
      <w:r w:rsidRPr="006A6473">
        <w:rPr>
          <w:rFonts w:ascii="Century Gothic" w:hAnsi="Century Gothic" w:cstheme="majorHAnsi"/>
          <w:sz w:val="19"/>
          <w:szCs w:val="19"/>
        </w:rPr>
        <w:t xml:space="preserve"> months should normally elapse between interment and the erection of a memorial</w:t>
      </w:r>
      <w:r w:rsidR="0009241E">
        <w:rPr>
          <w:rFonts w:ascii="Century Gothic" w:hAnsi="Century Gothic" w:cstheme="majorHAnsi"/>
          <w:sz w:val="19"/>
          <w:szCs w:val="19"/>
        </w:rPr>
        <w:t xml:space="preserve"> (1 month for ashes)</w:t>
      </w:r>
      <w:r w:rsidRPr="006A6473">
        <w:rPr>
          <w:rFonts w:ascii="Century Gothic" w:hAnsi="Century Gothic" w:cstheme="majorHAnsi"/>
          <w:sz w:val="19"/>
          <w:szCs w:val="19"/>
        </w:rPr>
        <w:t xml:space="preserve">. </w:t>
      </w:r>
    </w:p>
    <w:p w14:paraId="61CD1764" w14:textId="77777777" w:rsidR="00A44266" w:rsidRDefault="00A44266" w:rsidP="006A6473">
      <w:pPr>
        <w:pStyle w:val="NoSpacing"/>
        <w:rPr>
          <w:rFonts w:ascii="Century Gothic" w:hAnsi="Century Gothic" w:cstheme="majorHAnsi"/>
          <w:sz w:val="19"/>
          <w:szCs w:val="19"/>
        </w:rPr>
      </w:pPr>
    </w:p>
    <w:p w14:paraId="09A12E88" w14:textId="448E3B8F" w:rsidR="00097DFA" w:rsidRDefault="00666E07" w:rsidP="00404D40">
      <w:pPr>
        <w:pStyle w:val="NoSpacing"/>
        <w:rPr>
          <w:rFonts w:ascii="Century Gothic" w:hAnsi="Century Gothic" w:cstheme="majorHAnsi"/>
          <w:sz w:val="19"/>
          <w:szCs w:val="19"/>
        </w:rPr>
      </w:pPr>
      <w:r w:rsidRPr="006A6473">
        <w:rPr>
          <w:rFonts w:ascii="Century Gothic" w:hAnsi="Century Gothic" w:cstheme="majorHAnsi"/>
          <w:sz w:val="19"/>
          <w:szCs w:val="19"/>
        </w:rPr>
        <w:t xml:space="preserve">The dimensions of a headstone shall not exceed 1200mm (4ft) high measured from the surface of the ground, 900mm (3ft) wide and 150mm (6in) thick. They shall be no less than 75mm (3in) thick. </w:t>
      </w:r>
      <w:r w:rsidR="00CD0B98">
        <w:rPr>
          <w:rFonts w:ascii="Century Gothic" w:hAnsi="Century Gothic" w:cstheme="majorHAnsi"/>
          <w:sz w:val="19"/>
          <w:szCs w:val="19"/>
        </w:rPr>
        <w:t xml:space="preserve"> </w:t>
      </w:r>
      <w:r w:rsidRPr="006A6473">
        <w:rPr>
          <w:rFonts w:ascii="Century Gothic" w:hAnsi="Century Gothic" w:cstheme="majorHAnsi"/>
          <w:sz w:val="19"/>
          <w:szCs w:val="19"/>
        </w:rPr>
        <w:t xml:space="preserve">A headstone may stand on a stone base, </w:t>
      </w:r>
      <w:proofErr w:type="gramStart"/>
      <w:r w:rsidRPr="006A6473">
        <w:rPr>
          <w:rFonts w:ascii="Century Gothic" w:hAnsi="Century Gothic" w:cstheme="majorHAnsi"/>
          <w:sz w:val="19"/>
          <w:szCs w:val="19"/>
        </w:rPr>
        <w:t>provided that</w:t>
      </w:r>
      <w:proofErr w:type="gramEnd"/>
      <w:r w:rsidRPr="006A6473">
        <w:rPr>
          <w:rFonts w:ascii="Century Gothic" w:hAnsi="Century Gothic" w:cstheme="majorHAnsi"/>
          <w:sz w:val="19"/>
          <w:szCs w:val="19"/>
        </w:rPr>
        <w:t xml:space="preserve"> it is an integral part of the design. </w:t>
      </w:r>
      <w:r w:rsidR="00097DFA">
        <w:rPr>
          <w:rFonts w:ascii="Century Gothic" w:hAnsi="Century Gothic" w:cstheme="majorHAnsi"/>
          <w:sz w:val="19"/>
          <w:szCs w:val="19"/>
        </w:rPr>
        <w:t xml:space="preserve"> </w:t>
      </w:r>
      <w:r w:rsidR="00097DFA" w:rsidRPr="006A6473">
        <w:rPr>
          <w:rFonts w:ascii="Century Gothic" w:hAnsi="Century Gothic" w:cstheme="majorHAnsi"/>
          <w:sz w:val="19"/>
          <w:szCs w:val="19"/>
        </w:rPr>
        <w:t xml:space="preserve">Designs are to be simple and tasteful. Up to two vases may be incorporated into the base of the stone. Kerbstones or any other means of marking the grave are not permitted. </w:t>
      </w:r>
    </w:p>
    <w:p w14:paraId="34FB6BB3" w14:textId="5913B7AD" w:rsidR="00404D40" w:rsidRPr="006A6473" w:rsidRDefault="00666E07" w:rsidP="00404D40">
      <w:pPr>
        <w:pStyle w:val="NoSpacing"/>
        <w:rPr>
          <w:rFonts w:ascii="Century Gothic" w:hAnsi="Century Gothic" w:cstheme="majorHAnsi"/>
          <w:sz w:val="19"/>
          <w:szCs w:val="19"/>
        </w:rPr>
      </w:pPr>
      <w:r w:rsidRPr="006A6473">
        <w:rPr>
          <w:rFonts w:ascii="Century Gothic" w:hAnsi="Century Gothic" w:cstheme="majorHAnsi"/>
          <w:sz w:val="19"/>
          <w:szCs w:val="19"/>
        </w:rPr>
        <w:t>Due regard should be paid to the nature of the ground and the problems of settlement. Headstones should be long enough to be inserted into the ground at sufficient depth to ensure stability, or else supported by a concrete shoe</w:t>
      </w:r>
      <w:r w:rsidR="00404D40" w:rsidRPr="006A6473">
        <w:rPr>
          <w:rFonts w:ascii="Century Gothic" w:hAnsi="Century Gothic" w:cstheme="majorHAnsi"/>
          <w:sz w:val="19"/>
          <w:szCs w:val="19"/>
        </w:rPr>
        <w:t xml:space="preserve">. </w:t>
      </w:r>
    </w:p>
    <w:p w14:paraId="64FC33E4" w14:textId="77777777" w:rsidR="002A27F1" w:rsidRDefault="002A27F1" w:rsidP="00CD0B98">
      <w:pPr>
        <w:pStyle w:val="NoSpacing"/>
        <w:rPr>
          <w:rFonts w:ascii="Century Gothic" w:hAnsi="Century Gothic" w:cstheme="majorHAnsi"/>
          <w:sz w:val="19"/>
          <w:szCs w:val="19"/>
        </w:rPr>
      </w:pPr>
    </w:p>
    <w:p w14:paraId="714B4D67" w14:textId="736A99F9" w:rsidR="00666E07" w:rsidRDefault="002A27F1" w:rsidP="006A6473">
      <w:pPr>
        <w:pStyle w:val="NoSpacing"/>
        <w:rPr>
          <w:rFonts w:ascii="Century Gothic" w:hAnsi="Century Gothic" w:cstheme="majorHAnsi"/>
          <w:sz w:val="19"/>
          <w:szCs w:val="19"/>
        </w:rPr>
      </w:pPr>
      <w:r>
        <w:rPr>
          <w:rFonts w:ascii="Century Gothic" w:hAnsi="Century Gothic" w:cstheme="majorHAnsi"/>
          <w:sz w:val="19"/>
          <w:szCs w:val="19"/>
        </w:rPr>
        <w:t>Ashes t</w:t>
      </w:r>
      <w:r w:rsidR="00CD0B98" w:rsidRPr="006A6473">
        <w:rPr>
          <w:rFonts w:ascii="Century Gothic" w:hAnsi="Century Gothic" w:cstheme="majorHAnsi"/>
          <w:sz w:val="19"/>
          <w:szCs w:val="19"/>
        </w:rPr>
        <w:t>ablets shall not exceed 450mm in any horizontal dimension.</w:t>
      </w:r>
      <w:r>
        <w:rPr>
          <w:rFonts w:ascii="Century Gothic" w:hAnsi="Century Gothic" w:cstheme="majorHAnsi"/>
          <w:sz w:val="19"/>
          <w:szCs w:val="19"/>
        </w:rPr>
        <w:t xml:space="preserve">  </w:t>
      </w:r>
      <w:r w:rsidR="00666E07" w:rsidRPr="006A6473">
        <w:rPr>
          <w:rFonts w:ascii="Century Gothic" w:hAnsi="Century Gothic" w:cstheme="majorHAnsi"/>
          <w:sz w:val="19"/>
          <w:szCs w:val="19"/>
        </w:rPr>
        <w:t>T</w:t>
      </w:r>
      <w:r>
        <w:rPr>
          <w:rFonts w:ascii="Century Gothic" w:hAnsi="Century Gothic" w:cstheme="majorHAnsi"/>
          <w:sz w:val="19"/>
          <w:szCs w:val="19"/>
        </w:rPr>
        <w:t>hey</w:t>
      </w:r>
      <w:r w:rsidR="00666E07" w:rsidRPr="006A6473">
        <w:rPr>
          <w:rFonts w:ascii="Century Gothic" w:hAnsi="Century Gothic" w:cstheme="majorHAnsi"/>
          <w:sz w:val="19"/>
          <w:szCs w:val="19"/>
        </w:rPr>
        <w:t xml:space="preserve"> </w:t>
      </w:r>
      <w:r w:rsidR="006307A3">
        <w:rPr>
          <w:rFonts w:ascii="Century Gothic" w:hAnsi="Century Gothic" w:cstheme="majorHAnsi"/>
          <w:sz w:val="19"/>
          <w:szCs w:val="19"/>
        </w:rPr>
        <w:t xml:space="preserve">can be wedge shaped and slightly </w:t>
      </w:r>
      <w:r w:rsidR="008A0B30">
        <w:rPr>
          <w:rFonts w:ascii="Century Gothic" w:hAnsi="Century Gothic" w:cstheme="majorHAnsi"/>
          <w:sz w:val="19"/>
          <w:szCs w:val="19"/>
        </w:rPr>
        <w:t>proud of</w:t>
      </w:r>
      <w:r w:rsidR="006307A3">
        <w:rPr>
          <w:rFonts w:ascii="Century Gothic" w:hAnsi="Century Gothic" w:cstheme="majorHAnsi"/>
          <w:sz w:val="19"/>
          <w:szCs w:val="19"/>
        </w:rPr>
        <w:t xml:space="preserve"> the ground, but please appreciate that mowing around them will be more difficult than if flush.</w:t>
      </w:r>
    </w:p>
    <w:p w14:paraId="1BFAC2DA" w14:textId="77777777" w:rsidR="00A7119A" w:rsidRPr="006A6473" w:rsidRDefault="00A7119A" w:rsidP="006A6473">
      <w:pPr>
        <w:pStyle w:val="NoSpacing"/>
        <w:rPr>
          <w:rFonts w:ascii="Century Gothic" w:hAnsi="Century Gothic" w:cstheme="majorHAnsi"/>
          <w:sz w:val="19"/>
          <w:szCs w:val="19"/>
        </w:rPr>
      </w:pPr>
    </w:p>
    <w:p w14:paraId="7DDF436A" w14:textId="489D710F" w:rsidR="004A301E" w:rsidRDefault="009B3670" w:rsidP="006A6473">
      <w:pPr>
        <w:pStyle w:val="NoSpacing"/>
        <w:rPr>
          <w:rFonts w:ascii="Century Gothic" w:hAnsi="Century Gothic" w:cstheme="majorHAnsi"/>
          <w:sz w:val="19"/>
          <w:szCs w:val="19"/>
        </w:rPr>
      </w:pPr>
      <w:r w:rsidRPr="006A6473">
        <w:rPr>
          <w:rFonts w:ascii="Century Gothic" w:hAnsi="Century Gothic" w:cstheme="majorHAnsi"/>
          <w:sz w:val="19"/>
          <w:szCs w:val="19"/>
        </w:rPr>
        <w:t>It is preferred that local natural stones</w:t>
      </w:r>
      <w:r w:rsidR="006C3DFE">
        <w:rPr>
          <w:rFonts w:ascii="Century Gothic" w:hAnsi="Century Gothic" w:cstheme="majorHAnsi"/>
          <w:sz w:val="19"/>
          <w:szCs w:val="19"/>
        </w:rPr>
        <w:t>,</w:t>
      </w:r>
      <w:r w:rsidRPr="006A6473">
        <w:rPr>
          <w:rFonts w:ascii="Century Gothic" w:hAnsi="Century Gothic" w:cstheme="majorHAnsi"/>
          <w:sz w:val="19"/>
          <w:szCs w:val="19"/>
        </w:rPr>
        <w:t xml:space="preserve"> used in traditional building in the area</w:t>
      </w:r>
      <w:r w:rsidR="006C3DFE">
        <w:rPr>
          <w:rFonts w:ascii="Century Gothic" w:hAnsi="Century Gothic" w:cstheme="majorHAnsi"/>
          <w:sz w:val="19"/>
          <w:szCs w:val="19"/>
        </w:rPr>
        <w:t>,</w:t>
      </w:r>
      <w:r w:rsidRPr="006A6473">
        <w:rPr>
          <w:rFonts w:ascii="Century Gothic" w:hAnsi="Century Gothic" w:cstheme="majorHAnsi"/>
          <w:sz w:val="19"/>
          <w:szCs w:val="19"/>
        </w:rPr>
        <w:t xml:space="preserve"> be used</w:t>
      </w:r>
      <w:r w:rsidR="006C3DFE">
        <w:rPr>
          <w:rFonts w:ascii="Century Gothic" w:hAnsi="Century Gothic" w:cstheme="majorHAnsi"/>
          <w:sz w:val="19"/>
          <w:szCs w:val="19"/>
        </w:rPr>
        <w:t>, although granite is acceptable</w:t>
      </w:r>
      <w:r w:rsidRPr="006A6473">
        <w:rPr>
          <w:rFonts w:ascii="Century Gothic" w:hAnsi="Century Gothic" w:cstheme="majorHAnsi"/>
          <w:sz w:val="19"/>
          <w:szCs w:val="19"/>
        </w:rPr>
        <w:t>.</w:t>
      </w:r>
      <w:r>
        <w:rPr>
          <w:rFonts w:ascii="Century Gothic" w:hAnsi="Century Gothic" w:cstheme="majorHAnsi"/>
          <w:sz w:val="19"/>
          <w:szCs w:val="19"/>
        </w:rPr>
        <w:t xml:space="preserve">  </w:t>
      </w:r>
      <w:r w:rsidR="00477AFE">
        <w:rPr>
          <w:rFonts w:ascii="Century Gothic" w:hAnsi="Century Gothic" w:cstheme="majorHAnsi"/>
          <w:sz w:val="19"/>
          <w:szCs w:val="19"/>
        </w:rPr>
        <w:t>Memorials are</w:t>
      </w:r>
      <w:r w:rsidR="004A301E" w:rsidRPr="006A6473">
        <w:rPr>
          <w:rFonts w:ascii="Century Gothic" w:hAnsi="Century Gothic" w:cstheme="majorHAnsi"/>
          <w:sz w:val="19"/>
          <w:szCs w:val="19"/>
        </w:rPr>
        <w:t xml:space="preserve"> not permitted if</w:t>
      </w:r>
      <w:r w:rsidR="00FD5CFA">
        <w:rPr>
          <w:rFonts w:ascii="Century Gothic" w:hAnsi="Century Gothic" w:cstheme="majorHAnsi"/>
          <w:sz w:val="19"/>
          <w:szCs w:val="19"/>
        </w:rPr>
        <w:t xml:space="preserve"> black or coloured</w:t>
      </w:r>
      <w:r w:rsidR="004A301E" w:rsidRPr="006A6473">
        <w:rPr>
          <w:rFonts w:ascii="Century Gothic" w:hAnsi="Century Gothic" w:cstheme="majorHAnsi"/>
          <w:sz w:val="19"/>
          <w:szCs w:val="19"/>
        </w:rPr>
        <w:t xml:space="preserve">, made of marble, synthetic </w:t>
      </w:r>
      <w:proofErr w:type="gramStart"/>
      <w:r w:rsidR="004A301E" w:rsidRPr="006A6473">
        <w:rPr>
          <w:rFonts w:ascii="Century Gothic" w:hAnsi="Century Gothic" w:cstheme="majorHAnsi"/>
          <w:sz w:val="19"/>
          <w:szCs w:val="19"/>
        </w:rPr>
        <w:t>stone</w:t>
      </w:r>
      <w:proofErr w:type="gramEnd"/>
      <w:r w:rsidR="004A301E" w:rsidRPr="006A6473">
        <w:rPr>
          <w:rFonts w:ascii="Century Gothic" w:hAnsi="Century Gothic" w:cstheme="majorHAnsi"/>
          <w:sz w:val="19"/>
          <w:szCs w:val="19"/>
        </w:rPr>
        <w:t xml:space="preserve"> or plastic, or painted.</w:t>
      </w:r>
    </w:p>
    <w:p w14:paraId="0D4A94D1" w14:textId="77777777" w:rsidR="00A7119A" w:rsidRPr="006A6473" w:rsidRDefault="00A7119A" w:rsidP="006A6473">
      <w:pPr>
        <w:pStyle w:val="NoSpacing"/>
        <w:rPr>
          <w:rFonts w:ascii="Century Gothic" w:hAnsi="Century Gothic" w:cstheme="majorHAnsi"/>
          <w:sz w:val="19"/>
          <w:szCs w:val="19"/>
        </w:rPr>
      </w:pPr>
    </w:p>
    <w:p w14:paraId="5CBD73EC" w14:textId="1C317B2E" w:rsidR="00666E07" w:rsidRDefault="00666E07" w:rsidP="006A6473">
      <w:pPr>
        <w:pStyle w:val="NoSpacing"/>
        <w:rPr>
          <w:rFonts w:ascii="Century Gothic" w:hAnsi="Century Gothic" w:cstheme="majorHAnsi"/>
          <w:sz w:val="19"/>
          <w:szCs w:val="19"/>
        </w:rPr>
      </w:pPr>
      <w:r w:rsidRPr="006A6473">
        <w:rPr>
          <w:rFonts w:ascii="Century Gothic" w:hAnsi="Century Gothic" w:cstheme="majorHAnsi"/>
          <w:sz w:val="19"/>
          <w:szCs w:val="19"/>
        </w:rPr>
        <w:t xml:space="preserve">Epitaphs must be simple and reverent. They should use proper names and avoid the use of slang. The </w:t>
      </w:r>
      <w:r w:rsidR="0072449C" w:rsidRPr="006A6473">
        <w:rPr>
          <w:rFonts w:ascii="Century Gothic" w:hAnsi="Century Gothic" w:cstheme="majorHAnsi"/>
          <w:sz w:val="19"/>
          <w:szCs w:val="19"/>
        </w:rPr>
        <w:t>PC</w:t>
      </w:r>
      <w:r w:rsidRPr="006A6473">
        <w:rPr>
          <w:rFonts w:ascii="Century Gothic" w:hAnsi="Century Gothic" w:cstheme="majorHAnsi"/>
          <w:sz w:val="19"/>
          <w:szCs w:val="19"/>
        </w:rPr>
        <w:t xml:space="preserve"> must approve each epitaph and may consult with the ecclesiastical authorities if the memorial is to be erected in consecrated ground. Inscriptions should be incised, or in relief, and may be painted in black</w:t>
      </w:r>
      <w:r w:rsidR="00DE5F6A">
        <w:rPr>
          <w:rFonts w:ascii="Century Gothic" w:hAnsi="Century Gothic" w:cstheme="majorHAnsi"/>
          <w:sz w:val="19"/>
          <w:szCs w:val="19"/>
        </w:rPr>
        <w:t xml:space="preserve"> or gold</w:t>
      </w:r>
      <w:r w:rsidRPr="006A6473">
        <w:rPr>
          <w:rFonts w:ascii="Century Gothic" w:hAnsi="Century Gothic" w:cstheme="majorHAnsi"/>
          <w:sz w:val="19"/>
          <w:szCs w:val="19"/>
        </w:rPr>
        <w:t xml:space="preserve">. Plastic, </w:t>
      </w:r>
      <w:r w:rsidR="006A6473" w:rsidRPr="006A6473">
        <w:rPr>
          <w:rFonts w:ascii="Century Gothic" w:hAnsi="Century Gothic" w:cstheme="majorHAnsi"/>
          <w:sz w:val="19"/>
          <w:szCs w:val="19"/>
        </w:rPr>
        <w:t>leaded,</w:t>
      </w:r>
      <w:r w:rsidRPr="006A6473">
        <w:rPr>
          <w:rFonts w:ascii="Century Gothic" w:hAnsi="Century Gothic" w:cstheme="majorHAnsi"/>
          <w:sz w:val="19"/>
          <w:szCs w:val="19"/>
        </w:rPr>
        <w:t xml:space="preserve"> or coloured lettering is not permitted. Additional inscriptions to existing memorials may be made </w:t>
      </w:r>
      <w:proofErr w:type="gramStart"/>
      <w:r w:rsidRPr="006A6473">
        <w:rPr>
          <w:rFonts w:ascii="Century Gothic" w:hAnsi="Century Gothic" w:cstheme="majorHAnsi"/>
          <w:sz w:val="19"/>
          <w:szCs w:val="19"/>
        </w:rPr>
        <w:t>at a later date</w:t>
      </w:r>
      <w:proofErr w:type="gramEnd"/>
      <w:r w:rsidRPr="006A6473">
        <w:rPr>
          <w:rFonts w:ascii="Century Gothic" w:hAnsi="Century Gothic" w:cstheme="majorHAnsi"/>
          <w:sz w:val="19"/>
          <w:szCs w:val="19"/>
        </w:rPr>
        <w:t xml:space="preserve"> and any alteration must be approved. No trademark or advertisement may be inscribed on headstones. The mason’s name may be inscribed on the side or the reverse in unleaded letters no larger than 13mm (0.5in).</w:t>
      </w:r>
    </w:p>
    <w:p w14:paraId="6CDB4F66" w14:textId="77777777" w:rsidR="00A7119A" w:rsidRPr="006A6473" w:rsidRDefault="00A7119A" w:rsidP="006A6473">
      <w:pPr>
        <w:pStyle w:val="NoSpacing"/>
        <w:rPr>
          <w:rFonts w:ascii="Century Gothic" w:hAnsi="Century Gothic" w:cstheme="majorHAnsi"/>
          <w:sz w:val="19"/>
          <w:szCs w:val="19"/>
        </w:rPr>
      </w:pPr>
    </w:p>
    <w:p w14:paraId="22B8B992" w14:textId="2EA47449" w:rsidR="00666E07" w:rsidRPr="006A6473" w:rsidRDefault="00666E07" w:rsidP="006A6473">
      <w:pPr>
        <w:pStyle w:val="NoSpacing"/>
        <w:rPr>
          <w:rFonts w:ascii="Century Gothic" w:hAnsi="Century Gothic" w:cstheme="majorHAnsi"/>
          <w:sz w:val="19"/>
          <w:szCs w:val="19"/>
        </w:rPr>
      </w:pPr>
      <w:r w:rsidRPr="006A6473">
        <w:rPr>
          <w:rFonts w:ascii="Century Gothic" w:hAnsi="Century Gothic" w:cstheme="majorHAnsi"/>
          <w:sz w:val="19"/>
          <w:szCs w:val="19"/>
        </w:rPr>
        <w:t>All memorials shall be sited in line with others in the same section and row</w:t>
      </w:r>
      <w:r w:rsidR="00B16817">
        <w:rPr>
          <w:rFonts w:ascii="Century Gothic" w:hAnsi="Century Gothic" w:cstheme="majorHAnsi"/>
          <w:sz w:val="19"/>
          <w:szCs w:val="19"/>
        </w:rPr>
        <w:t>.</w:t>
      </w:r>
    </w:p>
    <w:p w14:paraId="23B3E996" w14:textId="77777777" w:rsidR="00666E07" w:rsidRPr="002B05EB" w:rsidRDefault="00666E07" w:rsidP="00666E07">
      <w:pPr>
        <w:pStyle w:val="DefaultText"/>
        <w:jc w:val="both"/>
        <w:rPr>
          <w:rFonts w:ascii="Century Gothic" w:hAnsi="Century Gothic"/>
          <w:sz w:val="19"/>
          <w:szCs w:val="19"/>
        </w:rPr>
      </w:pPr>
    </w:p>
    <w:p w14:paraId="4814E746" w14:textId="77777777" w:rsidR="00666E07" w:rsidRPr="006A6473" w:rsidRDefault="00666E07" w:rsidP="006A6473">
      <w:pPr>
        <w:pStyle w:val="Subtitle"/>
        <w:rPr>
          <w:rFonts w:ascii="Century Gothic" w:hAnsi="Century Gothic"/>
          <w:b/>
          <w:bCs/>
          <w:color w:val="auto"/>
        </w:rPr>
      </w:pPr>
      <w:r w:rsidRPr="006A6473">
        <w:rPr>
          <w:rFonts w:ascii="Century Gothic" w:hAnsi="Century Gothic"/>
          <w:b/>
          <w:bCs/>
          <w:color w:val="auto"/>
        </w:rPr>
        <w:t>Maintenance</w:t>
      </w:r>
    </w:p>
    <w:p w14:paraId="64F942B7" w14:textId="77777777" w:rsidR="00666E07" w:rsidRPr="002B05EB" w:rsidRDefault="00666E07" w:rsidP="00666E07">
      <w:pPr>
        <w:pStyle w:val="DefaultText"/>
        <w:jc w:val="both"/>
        <w:rPr>
          <w:rFonts w:ascii="Century Gothic" w:hAnsi="Century Gothic"/>
          <w:sz w:val="19"/>
          <w:szCs w:val="19"/>
        </w:rPr>
      </w:pPr>
      <w:r w:rsidRPr="002B05EB">
        <w:rPr>
          <w:rFonts w:ascii="Century Gothic" w:hAnsi="Century Gothic"/>
          <w:sz w:val="19"/>
          <w:szCs w:val="19"/>
        </w:rPr>
        <w:t xml:space="preserve">It is </w:t>
      </w:r>
      <w:proofErr w:type="spellStart"/>
      <w:r w:rsidRPr="002B05EB">
        <w:rPr>
          <w:rFonts w:ascii="Century Gothic" w:hAnsi="Century Gothic"/>
          <w:sz w:val="19"/>
          <w:szCs w:val="19"/>
        </w:rPr>
        <w:t>emphasised</w:t>
      </w:r>
      <w:proofErr w:type="spellEnd"/>
      <w:r w:rsidRPr="002B05EB">
        <w:rPr>
          <w:rFonts w:ascii="Century Gothic" w:hAnsi="Century Gothic"/>
          <w:sz w:val="19"/>
          <w:szCs w:val="19"/>
        </w:rPr>
        <w:t xml:space="preserve"> that the burial ground is a </w:t>
      </w:r>
      <w:r w:rsidRPr="009840CA">
        <w:rPr>
          <w:rFonts w:ascii="Century Gothic" w:hAnsi="Century Gothic"/>
          <w:sz w:val="19"/>
          <w:szCs w:val="19"/>
        </w:rPr>
        <w:t>lawned</w:t>
      </w:r>
      <w:r w:rsidRPr="002B05EB">
        <w:rPr>
          <w:rFonts w:ascii="Century Gothic" w:hAnsi="Century Gothic"/>
          <w:sz w:val="19"/>
          <w:szCs w:val="19"/>
        </w:rPr>
        <w:t xml:space="preserve"> burial ground and the </w:t>
      </w:r>
      <w:r w:rsidRPr="00D323F5">
        <w:rPr>
          <w:rFonts w:ascii="Century Gothic" w:hAnsi="Century Gothic"/>
          <w:b/>
          <w:bCs/>
          <w:sz w:val="19"/>
          <w:szCs w:val="19"/>
        </w:rPr>
        <w:t>planting of bulbs, flowers, shrubs, trees etc. is not permitted</w:t>
      </w:r>
      <w:r w:rsidRPr="002B05EB">
        <w:rPr>
          <w:rFonts w:ascii="Century Gothic" w:hAnsi="Century Gothic"/>
          <w:sz w:val="19"/>
          <w:szCs w:val="19"/>
        </w:rPr>
        <w:t>.</w:t>
      </w:r>
    </w:p>
    <w:p w14:paraId="498161F6" w14:textId="31C43A96" w:rsidR="00666E07" w:rsidRPr="002B05EB" w:rsidRDefault="00666E07" w:rsidP="00666E07">
      <w:pPr>
        <w:pStyle w:val="DefaultText"/>
        <w:jc w:val="both"/>
        <w:rPr>
          <w:rFonts w:ascii="Century Gothic" w:hAnsi="Century Gothic"/>
          <w:sz w:val="19"/>
          <w:szCs w:val="19"/>
        </w:rPr>
      </w:pPr>
      <w:r w:rsidRPr="002B05EB">
        <w:rPr>
          <w:rFonts w:ascii="Century Gothic" w:hAnsi="Century Gothic"/>
          <w:sz w:val="19"/>
          <w:szCs w:val="19"/>
        </w:rPr>
        <w:t xml:space="preserve">Memorials remain the property of the person or persons responsible for their erection, who are also responsible for their maintenance. The </w:t>
      </w:r>
      <w:r w:rsidR="0072449C">
        <w:rPr>
          <w:rFonts w:ascii="Century Gothic" w:hAnsi="Century Gothic"/>
          <w:sz w:val="19"/>
          <w:szCs w:val="19"/>
        </w:rPr>
        <w:t>PC</w:t>
      </w:r>
      <w:r w:rsidRPr="002B05EB">
        <w:rPr>
          <w:rFonts w:ascii="Century Gothic" w:hAnsi="Century Gothic"/>
          <w:sz w:val="19"/>
          <w:szCs w:val="19"/>
        </w:rPr>
        <w:t xml:space="preserve"> reserves the right to make good </w:t>
      </w:r>
      <w:proofErr w:type="gramStart"/>
      <w:r w:rsidRPr="002B05EB">
        <w:rPr>
          <w:rFonts w:ascii="Century Gothic" w:hAnsi="Century Gothic"/>
          <w:sz w:val="19"/>
          <w:szCs w:val="19"/>
        </w:rPr>
        <w:t>any memorials</w:t>
      </w:r>
      <w:proofErr w:type="gramEnd"/>
      <w:r w:rsidRPr="002B05EB">
        <w:rPr>
          <w:rFonts w:ascii="Century Gothic" w:hAnsi="Century Gothic"/>
          <w:sz w:val="19"/>
          <w:szCs w:val="19"/>
        </w:rPr>
        <w:t xml:space="preserve"> not so maintained and to make a charge for so doing.</w:t>
      </w:r>
    </w:p>
    <w:p w14:paraId="03980166" w14:textId="77777777" w:rsidR="00666E07" w:rsidRPr="002B05EB" w:rsidRDefault="00666E07" w:rsidP="00666E07">
      <w:pPr>
        <w:pStyle w:val="DefaultText"/>
        <w:jc w:val="both"/>
        <w:rPr>
          <w:rFonts w:ascii="Century Gothic" w:hAnsi="Century Gothic"/>
          <w:sz w:val="19"/>
          <w:szCs w:val="19"/>
        </w:rPr>
      </w:pPr>
      <w:r w:rsidRPr="002B05EB">
        <w:rPr>
          <w:rFonts w:ascii="Century Gothic" w:hAnsi="Century Gothic"/>
          <w:sz w:val="19"/>
          <w:szCs w:val="19"/>
        </w:rPr>
        <w:t xml:space="preserve">Cut flowers, wreaths etc. may be laid on any grave for a maximum of six months after the </w:t>
      </w:r>
      <w:proofErr w:type="gramStart"/>
      <w:r w:rsidRPr="002B05EB">
        <w:rPr>
          <w:rFonts w:ascii="Century Gothic" w:hAnsi="Century Gothic"/>
          <w:sz w:val="19"/>
          <w:szCs w:val="19"/>
        </w:rPr>
        <w:t>burial, but</w:t>
      </w:r>
      <w:proofErr w:type="gramEnd"/>
      <w:r w:rsidRPr="002B05EB">
        <w:rPr>
          <w:rFonts w:ascii="Century Gothic" w:hAnsi="Century Gothic"/>
          <w:sz w:val="19"/>
          <w:szCs w:val="19"/>
        </w:rPr>
        <w:t xml:space="preserve"> must be removed when they become withered. Flowers may subsequently be placed in a vase when the vase is incorporated into the design of the headstone. The grass covering the grave may not be disturbed or dug over.</w:t>
      </w:r>
    </w:p>
    <w:p w14:paraId="797A5029" w14:textId="77777777" w:rsidR="00666E07" w:rsidRPr="009840CA" w:rsidRDefault="00666E07" w:rsidP="00666E07">
      <w:pPr>
        <w:pStyle w:val="DefaultText"/>
        <w:jc w:val="both"/>
        <w:rPr>
          <w:rFonts w:ascii="Century Gothic" w:hAnsi="Century Gothic"/>
          <w:sz w:val="19"/>
          <w:szCs w:val="19"/>
        </w:rPr>
      </w:pPr>
      <w:r w:rsidRPr="009840CA">
        <w:rPr>
          <w:rFonts w:ascii="Century Gothic" w:hAnsi="Century Gothic"/>
          <w:sz w:val="19"/>
          <w:szCs w:val="19"/>
        </w:rPr>
        <w:t>Artificial flowers are not permitted.</w:t>
      </w:r>
    </w:p>
    <w:p w14:paraId="6462383E" w14:textId="2E53137F" w:rsidR="00666E07" w:rsidRPr="002B05EB" w:rsidRDefault="00666E07" w:rsidP="00666E07">
      <w:pPr>
        <w:pStyle w:val="DefaultText"/>
        <w:jc w:val="both"/>
        <w:rPr>
          <w:rFonts w:ascii="Century Gothic" w:hAnsi="Century Gothic"/>
          <w:sz w:val="19"/>
          <w:szCs w:val="19"/>
        </w:rPr>
      </w:pPr>
      <w:r w:rsidRPr="002B05EB">
        <w:rPr>
          <w:rFonts w:ascii="Century Gothic" w:hAnsi="Century Gothic"/>
          <w:sz w:val="19"/>
          <w:szCs w:val="19"/>
        </w:rPr>
        <w:t xml:space="preserve">The </w:t>
      </w:r>
      <w:r w:rsidR="0072449C">
        <w:rPr>
          <w:rFonts w:ascii="Century Gothic" w:hAnsi="Century Gothic"/>
          <w:sz w:val="19"/>
          <w:szCs w:val="19"/>
        </w:rPr>
        <w:t>PC</w:t>
      </w:r>
      <w:r w:rsidRPr="002B05EB">
        <w:rPr>
          <w:rFonts w:ascii="Century Gothic" w:hAnsi="Century Gothic"/>
          <w:sz w:val="19"/>
          <w:szCs w:val="19"/>
        </w:rPr>
        <w:t xml:space="preserve"> reserves the right to make good any graves which are disturbed in contravention of these regulations</w:t>
      </w:r>
      <w:r w:rsidR="009840CA">
        <w:rPr>
          <w:rFonts w:ascii="Century Gothic" w:hAnsi="Century Gothic"/>
          <w:sz w:val="19"/>
          <w:szCs w:val="19"/>
        </w:rPr>
        <w:t xml:space="preserve"> </w:t>
      </w:r>
      <w:r w:rsidR="009840CA" w:rsidRPr="002B05EB">
        <w:rPr>
          <w:rFonts w:ascii="Century Gothic" w:hAnsi="Century Gothic"/>
          <w:sz w:val="19"/>
          <w:szCs w:val="19"/>
        </w:rPr>
        <w:t>and to make a charge for so doing</w:t>
      </w:r>
      <w:r w:rsidRPr="002B05EB">
        <w:rPr>
          <w:rFonts w:ascii="Century Gothic" w:hAnsi="Century Gothic"/>
          <w:sz w:val="19"/>
          <w:szCs w:val="19"/>
        </w:rPr>
        <w:t xml:space="preserve">, </w:t>
      </w:r>
      <w:r w:rsidR="009840CA">
        <w:rPr>
          <w:rFonts w:ascii="Century Gothic" w:hAnsi="Century Gothic"/>
          <w:sz w:val="19"/>
          <w:szCs w:val="19"/>
        </w:rPr>
        <w:t xml:space="preserve">and it </w:t>
      </w:r>
      <w:r w:rsidRPr="002B05EB">
        <w:rPr>
          <w:rFonts w:ascii="Century Gothic" w:hAnsi="Century Gothic"/>
          <w:sz w:val="19"/>
          <w:szCs w:val="19"/>
        </w:rPr>
        <w:t>reserves the right to remove unsightly flowers.</w:t>
      </w:r>
    </w:p>
    <w:p w14:paraId="27148C66" w14:textId="77777777" w:rsidR="00666E07" w:rsidRPr="002B05EB" w:rsidRDefault="00666E07" w:rsidP="00666E07">
      <w:pPr>
        <w:pStyle w:val="DefaultText"/>
        <w:jc w:val="both"/>
        <w:rPr>
          <w:rFonts w:ascii="Century Gothic" w:hAnsi="Century Gothic"/>
          <w:sz w:val="19"/>
          <w:szCs w:val="19"/>
        </w:rPr>
      </w:pPr>
    </w:p>
    <w:p w14:paraId="5A5AF1C8" w14:textId="77777777" w:rsidR="00666E07" w:rsidRPr="006A6473" w:rsidRDefault="00666E07" w:rsidP="006A6473">
      <w:pPr>
        <w:pStyle w:val="Subtitle"/>
        <w:rPr>
          <w:rFonts w:ascii="Century Gothic" w:hAnsi="Century Gothic"/>
          <w:b/>
          <w:bCs/>
          <w:color w:val="auto"/>
        </w:rPr>
      </w:pPr>
      <w:r w:rsidRPr="006A6473">
        <w:rPr>
          <w:rFonts w:ascii="Century Gothic" w:hAnsi="Century Gothic"/>
          <w:b/>
          <w:bCs/>
          <w:color w:val="auto"/>
        </w:rPr>
        <w:t>General</w:t>
      </w:r>
    </w:p>
    <w:p w14:paraId="6DFA5F7E" w14:textId="77777777" w:rsidR="00666E07" w:rsidRPr="002B05EB" w:rsidRDefault="00666E07" w:rsidP="00666E07">
      <w:pPr>
        <w:pStyle w:val="DefaultText"/>
        <w:jc w:val="both"/>
        <w:rPr>
          <w:rFonts w:ascii="Century Gothic" w:hAnsi="Century Gothic"/>
          <w:sz w:val="19"/>
          <w:szCs w:val="19"/>
        </w:rPr>
      </w:pPr>
      <w:r w:rsidRPr="002B05EB">
        <w:rPr>
          <w:rFonts w:ascii="Century Gothic" w:hAnsi="Century Gothic"/>
          <w:sz w:val="19"/>
          <w:szCs w:val="19"/>
        </w:rPr>
        <w:t>Dogs are not allowed in the burial ground unless on a lead.</w:t>
      </w:r>
    </w:p>
    <w:p w14:paraId="392E5CCF" w14:textId="77777777" w:rsidR="00666E07" w:rsidRPr="002B05EB" w:rsidRDefault="00666E07" w:rsidP="00666E07">
      <w:pPr>
        <w:pStyle w:val="DefaultText"/>
        <w:jc w:val="both"/>
        <w:rPr>
          <w:rFonts w:ascii="Century Gothic" w:hAnsi="Century Gothic"/>
          <w:sz w:val="19"/>
          <w:szCs w:val="19"/>
        </w:rPr>
      </w:pPr>
      <w:proofErr w:type="gramStart"/>
      <w:r w:rsidRPr="002B05EB">
        <w:rPr>
          <w:rFonts w:ascii="Century Gothic" w:hAnsi="Century Gothic"/>
          <w:sz w:val="19"/>
          <w:szCs w:val="19"/>
        </w:rPr>
        <w:t>The riding</w:t>
      </w:r>
      <w:proofErr w:type="gramEnd"/>
      <w:r w:rsidRPr="002B05EB">
        <w:rPr>
          <w:rFonts w:ascii="Century Gothic" w:hAnsi="Century Gothic"/>
          <w:sz w:val="19"/>
          <w:szCs w:val="19"/>
        </w:rPr>
        <w:t xml:space="preserve"> of bicycles is not allowed in the burial ground.</w:t>
      </w:r>
    </w:p>
    <w:p w14:paraId="405F10D2" w14:textId="75DE938D" w:rsidR="00EC2A3A" w:rsidRDefault="00666E07" w:rsidP="002B05EB">
      <w:pPr>
        <w:pStyle w:val="DefaultText"/>
        <w:jc w:val="both"/>
        <w:rPr>
          <w:rFonts w:ascii="Century Gothic" w:hAnsi="Century Gothic"/>
          <w:sz w:val="19"/>
          <w:szCs w:val="19"/>
        </w:rPr>
      </w:pPr>
      <w:r w:rsidRPr="002B05EB">
        <w:rPr>
          <w:rFonts w:ascii="Century Gothic" w:hAnsi="Century Gothic"/>
          <w:sz w:val="19"/>
          <w:szCs w:val="19"/>
        </w:rPr>
        <w:t>All surplus soil from the digging of graves shall be removed from the site.</w:t>
      </w:r>
    </w:p>
    <w:p w14:paraId="76CF740B" w14:textId="0FA3B286" w:rsidR="00D323F5" w:rsidRDefault="00D323F5" w:rsidP="002B05EB">
      <w:pPr>
        <w:pStyle w:val="DefaultText"/>
        <w:jc w:val="both"/>
        <w:rPr>
          <w:rFonts w:ascii="Century Gothic" w:hAnsi="Century Gothic"/>
          <w:sz w:val="19"/>
          <w:szCs w:val="19"/>
        </w:rPr>
      </w:pPr>
    </w:p>
    <w:p w14:paraId="16048125" w14:textId="385AF35D" w:rsidR="00D323F5" w:rsidRPr="0098703A" w:rsidRDefault="00D323F5" w:rsidP="002B05EB">
      <w:pPr>
        <w:pStyle w:val="DefaultText"/>
        <w:jc w:val="both"/>
        <w:rPr>
          <w:rFonts w:ascii="Century Gothic" w:hAnsi="Century Gothic"/>
          <w:i/>
          <w:iCs/>
          <w:sz w:val="16"/>
          <w:szCs w:val="16"/>
        </w:rPr>
      </w:pPr>
      <w:r w:rsidRPr="0098703A">
        <w:rPr>
          <w:rFonts w:ascii="Century Gothic" w:hAnsi="Century Gothic"/>
          <w:i/>
          <w:iCs/>
          <w:sz w:val="16"/>
          <w:szCs w:val="16"/>
        </w:rPr>
        <w:t>PC: Parish Council</w:t>
      </w:r>
    </w:p>
    <w:p w14:paraId="14371652" w14:textId="5B4ACFA6" w:rsidR="00D323F5" w:rsidRPr="0098703A" w:rsidRDefault="00D323F5" w:rsidP="002B05EB">
      <w:pPr>
        <w:pStyle w:val="DefaultText"/>
        <w:jc w:val="both"/>
        <w:rPr>
          <w:rFonts w:ascii="Century Gothic" w:hAnsi="Century Gothic"/>
          <w:i/>
          <w:iCs/>
          <w:sz w:val="16"/>
          <w:szCs w:val="16"/>
        </w:rPr>
      </w:pPr>
      <w:r w:rsidRPr="0098703A">
        <w:rPr>
          <w:rFonts w:ascii="Century Gothic" w:hAnsi="Century Gothic"/>
          <w:i/>
          <w:iCs/>
          <w:sz w:val="16"/>
          <w:szCs w:val="16"/>
        </w:rPr>
        <w:t>PCC: Parochial Church Council</w:t>
      </w:r>
    </w:p>
    <w:sectPr w:rsidR="00D323F5" w:rsidRPr="0098703A" w:rsidSect="00666E07">
      <w:pgSz w:w="16840" w:h="11907" w:orient="landscape" w:code="9"/>
      <w:pgMar w:top="567" w:right="624" w:bottom="284" w:left="567" w:header="720" w:footer="720" w:gutter="0"/>
      <w:cols w:num="2" w:space="720" w:equalWidth="0">
        <w:col w:w="7464" w:space="720"/>
        <w:col w:w="74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187E" w14:textId="77777777" w:rsidR="00C46894" w:rsidRDefault="00C46894" w:rsidP="00A94407">
      <w:pPr>
        <w:pStyle w:val="DefaultText"/>
      </w:pPr>
      <w:r>
        <w:separator/>
      </w:r>
    </w:p>
  </w:endnote>
  <w:endnote w:type="continuationSeparator" w:id="0">
    <w:p w14:paraId="39D1770E" w14:textId="77777777" w:rsidR="00C46894" w:rsidRDefault="00C46894" w:rsidP="00A94407">
      <w:pPr>
        <w:pStyle w:val="Defaul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456D" w14:textId="77777777" w:rsidR="00C46894" w:rsidRDefault="00C46894" w:rsidP="00A94407">
      <w:pPr>
        <w:pStyle w:val="DefaultText"/>
      </w:pPr>
      <w:r>
        <w:separator/>
      </w:r>
    </w:p>
  </w:footnote>
  <w:footnote w:type="continuationSeparator" w:id="0">
    <w:p w14:paraId="51F007F0" w14:textId="77777777" w:rsidR="00C46894" w:rsidRDefault="00C46894" w:rsidP="00A94407">
      <w:pPr>
        <w:pStyle w:val="Default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0447"/>
    <w:multiLevelType w:val="hybridMultilevel"/>
    <w:tmpl w:val="551097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05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6B"/>
    <w:rsid w:val="00017F4E"/>
    <w:rsid w:val="00025E82"/>
    <w:rsid w:val="0006570B"/>
    <w:rsid w:val="00073071"/>
    <w:rsid w:val="000740E9"/>
    <w:rsid w:val="00083808"/>
    <w:rsid w:val="00086937"/>
    <w:rsid w:val="0009241E"/>
    <w:rsid w:val="00097DFA"/>
    <w:rsid w:val="000B6187"/>
    <w:rsid w:val="000D4520"/>
    <w:rsid w:val="000F61A5"/>
    <w:rsid w:val="00117904"/>
    <w:rsid w:val="00133BA6"/>
    <w:rsid w:val="00140667"/>
    <w:rsid w:val="00146BCB"/>
    <w:rsid w:val="001742A1"/>
    <w:rsid w:val="001814FB"/>
    <w:rsid w:val="001A624D"/>
    <w:rsid w:val="001C1511"/>
    <w:rsid w:val="001C3C2E"/>
    <w:rsid w:val="001D0A9D"/>
    <w:rsid w:val="001F3806"/>
    <w:rsid w:val="0020519F"/>
    <w:rsid w:val="00260865"/>
    <w:rsid w:val="00284C43"/>
    <w:rsid w:val="00287681"/>
    <w:rsid w:val="002A27F1"/>
    <w:rsid w:val="002B05EB"/>
    <w:rsid w:val="002B0D44"/>
    <w:rsid w:val="002C0DA8"/>
    <w:rsid w:val="002E4B97"/>
    <w:rsid w:val="002E57DF"/>
    <w:rsid w:val="00337EAA"/>
    <w:rsid w:val="00343702"/>
    <w:rsid w:val="00356686"/>
    <w:rsid w:val="00363FC1"/>
    <w:rsid w:val="00370442"/>
    <w:rsid w:val="003A004D"/>
    <w:rsid w:val="003A4FB2"/>
    <w:rsid w:val="00404D40"/>
    <w:rsid w:val="004169EA"/>
    <w:rsid w:val="00432CF5"/>
    <w:rsid w:val="00440600"/>
    <w:rsid w:val="00443B5A"/>
    <w:rsid w:val="004673A0"/>
    <w:rsid w:val="00477AFE"/>
    <w:rsid w:val="0049780D"/>
    <w:rsid w:val="004A048D"/>
    <w:rsid w:val="004A301E"/>
    <w:rsid w:val="004A7516"/>
    <w:rsid w:val="004B7A58"/>
    <w:rsid w:val="004C7186"/>
    <w:rsid w:val="004D1414"/>
    <w:rsid w:val="004E041D"/>
    <w:rsid w:val="004E19CB"/>
    <w:rsid w:val="004F0946"/>
    <w:rsid w:val="00540B9E"/>
    <w:rsid w:val="005448D1"/>
    <w:rsid w:val="005523CF"/>
    <w:rsid w:val="00564B8D"/>
    <w:rsid w:val="00581A73"/>
    <w:rsid w:val="005A43BF"/>
    <w:rsid w:val="005A629B"/>
    <w:rsid w:val="0062379F"/>
    <w:rsid w:val="006307A3"/>
    <w:rsid w:val="00636B51"/>
    <w:rsid w:val="00666E07"/>
    <w:rsid w:val="0068507E"/>
    <w:rsid w:val="006A6473"/>
    <w:rsid w:val="006C3DFE"/>
    <w:rsid w:val="007018F6"/>
    <w:rsid w:val="0072449C"/>
    <w:rsid w:val="00755FC2"/>
    <w:rsid w:val="00764B1F"/>
    <w:rsid w:val="00777E30"/>
    <w:rsid w:val="007875E0"/>
    <w:rsid w:val="00787674"/>
    <w:rsid w:val="007910F1"/>
    <w:rsid w:val="007A122A"/>
    <w:rsid w:val="007D356B"/>
    <w:rsid w:val="00836150"/>
    <w:rsid w:val="00846DF6"/>
    <w:rsid w:val="00853B46"/>
    <w:rsid w:val="0085762F"/>
    <w:rsid w:val="00864D98"/>
    <w:rsid w:val="00866B4F"/>
    <w:rsid w:val="008670F6"/>
    <w:rsid w:val="00875CF1"/>
    <w:rsid w:val="008A0B30"/>
    <w:rsid w:val="008A22AF"/>
    <w:rsid w:val="008B09CD"/>
    <w:rsid w:val="008B6964"/>
    <w:rsid w:val="008D3391"/>
    <w:rsid w:val="008D5E52"/>
    <w:rsid w:val="008F2A05"/>
    <w:rsid w:val="00907F75"/>
    <w:rsid w:val="00912D73"/>
    <w:rsid w:val="0092068E"/>
    <w:rsid w:val="009322A1"/>
    <w:rsid w:val="009337CB"/>
    <w:rsid w:val="009373F5"/>
    <w:rsid w:val="00941E11"/>
    <w:rsid w:val="00974A46"/>
    <w:rsid w:val="009840CA"/>
    <w:rsid w:val="00984C57"/>
    <w:rsid w:val="0098703A"/>
    <w:rsid w:val="009B3670"/>
    <w:rsid w:val="009F66A5"/>
    <w:rsid w:val="00A201E8"/>
    <w:rsid w:val="00A44266"/>
    <w:rsid w:val="00A505E3"/>
    <w:rsid w:val="00A64AA7"/>
    <w:rsid w:val="00A65E78"/>
    <w:rsid w:val="00A7119A"/>
    <w:rsid w:val="00A71498"/>
    <w:rsid w:val="00A94407"/>
    <w:rsid w:val="00AB6799"/>
    <w:rsid w:val="00AC1522"/>
    <w:rsid w:val="00AF414C"/>
    <w:rsid w:val="00B16817"/>
    <w:rsid w:val="00BC144A"/>
    <w:rsid w:val="00C36A36"/>
    <w:rsid w:val="00C37B84"/>
    <w:rsid w:val="00C46894"/>
    <w:rsid w:val="00C528AF"/>
    <w:rsid w:val="00C7042E"/>
    <w:rsid w:val="00C7602A"/>
    <w:rsid w:val="00C84BD1"/>
    <w:rsid w:val="00CA15E8"/>
    <w:rsid w:val="00CA60CB"/>
    <w:rsid w:val="00CC4BBE"/>
    <w:rsid w:val="00CD0B98"/>
    <w:rsid w:val="00CE32CB"/>
    <w:rsid w:val="00CE4102"/>
    <w:rsid w:val="00CF4A3C"/>
    <w:rsid w:val="00CF6A4A"/>
    <w:rsid w:val="00D03889"/>
    <w:rsid w:val="00D26F21"/>
    <w:rsid w:val="00D32326"/>
    <w:rsid w:val="00D323F5"/>
    <w:rsid w:val="00D3274F"/>
    <w:rsid w:val="00D3551F"/>
    <w:rsid w:val="00D66403"/>
    <w:rsid w:val="00D751B0"/>
    <w:rsid w:val="00D86733"/>
    <w:rsid w:val="00D920E8"/>
    <w:rsid w:val="00DB61B6"/>
    <w:rsid w:val="00DD16A2"/>
    <w:rsid w:val="00DE5F6A"/>
    <w:rsid w:val="00DE6EC5"/>
    <w:rsid w:val="00DF4406"/>
    <w:rsid w:val="00DF4A1D"/>
    <w:rsid w:val="00E0690F"/>
    <w:rsid w:val="00E40902"/>
    <w:rsid w:val="00E415B8"/>
    <w:rsid w:val="00E43E74"/>
    <w:rsid w:val="00E51110"/>
    <w:rsid w:val="00E71A6B"/>
    <w:rsid w:val="00E76E57"/>
    <w:rsid w:val="00E81B99"/>
    <w:rsid w:val="00E93CF8"/>
    <w:rsid w:val="00EA5CCC"/>
    <w:rsid w:val="00EC2A3A"/>
    <w:rsid w:val="00EC2BAB"/>
    <w:rsid w:val="00ED7577"/>
    <w:rsid w:val="00EE4A4A"/>
    <w:rsid w:val="00EF652A"/>
    <w:rsid w:val="00F129AB"/>
    <w:rsid w:val="00F21C30"/>
    <w:rsid w:val="00F26232"/>
    <w:rsid w:val="00F31C29"/>
    <w:rsid w:val="00F53BC5"/>
    <w:rsid w:val="00F75A26"/>
    <w:rsid w:val="00FA7EF1"/>
    <w:rsid w:val="00FD1A5D"/>
    <w:rsid w:val="00FD5CFA"/>
    <w:rsid w:val="00FE4ED0"/>
    <w:rsid w:val="00FE6450"/>
    <w:rsid w:val="00FF0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804B0"/>
  <w15:chartTrackingRefBased/>
  <w15:docId w15:val="{3FF8E1A2-834B-48FF-8656-55A7C26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A64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lang w:val="en-US"/>
    </w:rPr>
  </w:style>
  <w:style w:type="paragraph" w:styleId="BalloonText">
    <w:name w:val="Balloon Text"/>
    <w:basedOn w:val="Normal"/>
    <w:semiHidden/>
    <w:rsid w:val="00E71A6B"/>
    <w:rPr>
      <w:rFonts w:ascii="Tahoma" w:hAnsi="Tahoma" w:cs="Tahoma"/>
      <w:sz w:val="16"/>
      <w:szCs w:val="16"/>
    </w:rPr>
  </w:style>
  <w:style w:type="paragraph" w:styleId="Header">
    <w:name w:val="header"/>
    <w:basedOn w:val="Normal"/>
    <w:rsid w:val="00E0690F"/>
    <w:pPr>
      <w:tabs>
        <w:tab w:val="center" w:pos="4320"/>
        <w:tab w:val="right" w:pos="8640"/>
      </w:tabs>
    </w:pPr>
  </w:style>
  <w:style w:type="paragraph" w:styleId="Footer">
    <w:name w:val="footer"/>
    <w:basedOn w:val="Normal"/>
    <w:rsid w:val="00E0690F"/>
    <w:pPr>
      <w:tabs>
        <w:tab w:val="center" w:pos="4320"/>
        <w:tab w:val="right" w:pos="8640"/>
      </w:tabs>
    </w:pPr>
  </w:style>
  <w:style w:type="character" w:styleId="Hyperlink">
    <w:name w:val="Hyperlink"/>
    <w:rsid w:val="00C528AF"/>
    <w:rPr>
      <w:color w:val="0563C1"/>
      <w:u w:val="single"/>
    </w:rPr>
  </w:style>
  <w:style w:type="character" w:styleId="UnresolvedMention">
    <w:name w:val="Unresolved Mention"/>
    <w:uiPriority w:val="99"/>
    <w:semiHidden/>
    <w:unhideWhenUsed/>
    <w:rsid w:val="0049780D"/>
    <w:rPr>
      <w:color w:val="605E5C"/>
      <w:shd w:val="clear" w:color="auto" w:fill="E1DFDD"/>
    </w:rPr>
  </w:style>
  <w:style w:type="paragraph" w:styleId="Subtitle">
    <w:name w:val="Subtitle"/>
    <w:basedOn w:val="Normal"/>
    <w:next w:val="Normal"/>
    <w:link w:val="SubtitleChar"/>
    <w:qFormat/>
    <w:rsid w:val="006A64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A6473"/>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qFormat/>
    <w:rsid w:val="006A64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A6473"/>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rsid w:val="006A6473"/>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sid w:val="006A64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0713">
      <w:bodyDiv w:val="1"/>
      <w:marLeft w:val="0"/>
      <w:marRight w:val="0"/>
      <w:marTop w:val="0"/>
      <w:marBottom w:val="0"/>
      <w:divBdr>
        <w:top w:val="none" w:sz="0" w:space="0" w:color="auto"/>
        <w:left w:val="none" w:sz="0" w:space="0" w:color="auto"/>
        <w:bottom w:val="none" w:sz="0" w:space="0" w:color="auto"/>
        <w:right w:val="none" w:sz="0" w:space="0" w:color="auto"/>
      </w:divBdr>
    </w:div>
    <w:div w:id="17105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hiptonunderwych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1030</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Rights of Burial</vt:lpstr>
      <vt:lpstr>Shipton-under-Wychwood Parish Burial Ground</vt:lpstr>
      <vt:lpstr>Scale of Charges</vt:lpstr>
    </vt:vector>
  </TitlesOfParts>
  <Company>private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Burial</dc:title>
  <dc:subject/>
  <dc:creator>L R  Revell</dc:creator>
  <cp:keywords/>
  <dc:description/>
  <cp:lastModifiedBy>Zoe Thornburgh</cp:lastModifiedBy>
  <cp:revision>22</cp:revision>
  <cp:lastPrinted>2017-06-27T08:47:00Z</cp:lastPrinted>
  <dcterms:created xsi:type="dcterms:W3CDTF">2023-07-11T17:55:00Z</dcterms:created>
  <dcterms:modified xsi:type="dcterms:W3CDTF">2023-08-01T11:13:00Z</dcterms:modified>
</cp:coreProperties>
</file>